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F6" w:rsidRPr="007D2771" w:rsidRDefault="0068715C" w:rsidP="00C11813">
      <w:pPr>
        <w:spacing w:after="120"/>
        <w:jc w:val="right"/>
        <w:rPr>
          <w:rFonts w:asciiTheme="minorHAnsi" w:hAnsiTheme="minorHAnsi" w:cstheme="minorHAnsi"/>
          <w:color w:val="002060"/>
          <w:sz w:val="40"/>
          <w:szCs w:val="40"/>
        </w:rPr>
      </w:pPr>
      <w:bookmarkStart w:id="0" w:name="_GoBack"/>
      <w:bookmarkEnd w:id="0"/>
      <w:r>
        <w:rPr>
          <w:rFonts w:asciiTheme="minorHAnsi" w:hAnsiTheme="minorHAnsi" w:cstheme="minorHAnsi"/>
          <w:color w:val="002060"/>
          <w:sz w:val="40"/>
          <w:szCs w:val="40"/>
        </w:rPr>
        <w:t>We Can</w:t>
      </w:r>
      <w:r w:rsidR="00731B58">
        <w:rPr>
          <w:rFonts w:asciiTheme="minorHAnsi" w:hAnsiTheme="minorHAnsi" w:cstheme="minorHAnsi"/>
          <w:color w:val="002060"/>
          <w:sz w:val="40"/>
          <w:szCs w:val="40"/>
        </w:rPr>
        <w:t>,</w:t>
      </w:r>
      <w:r>
        <w:rPr>
          <w:rFonts w:asciiTheme="minorHAnsi" w:hAnsiTheme="minorHAnsi" w:cstheme="minorHAnsi"/>
          <w:color w:val="002060"/>
          <w:sz w:val="40"/>
          <w:szCs w:val="40"/>
        </w:rPr>
        <w:t xml:space="preserve"> </w:t>
      </w:r>
      <w:r w:rsidR="00731B58">
        <w:rPr>
          <w:rFonts w:asciiTheme="minorHAnsi" w:hAnsiTheme="minorHAnsi" w:cstheme="minorHAnsi"/>
          <w:color w:val="002060"/>
          <w:sz w:val="40"/>
          <w:szCs w:val="40"/>
        </w:rPr>
        <w:t>b</w:t>
      </w:r>
      <w:r>
        <w:rPr>
          <w:rFonts w:asciiTheme="minorHAnsi" w:hAnsiTheme="minorHAnsi" w:cstheme="minorHAnsi"/>
          <w:color w:val="002060"/>
          <w:sz w:val="40"/>
          <w:szCs w:val="40"/>
        </w:rPr>
        <w:t xml:space="preserve">ut Dare We? </w:t>
      </w:r>
      <w:r w:rsidR="00B43BB7" w:rsidRPr="007D2771">
        <w:rPr>
          <w:rFonts w:asciiTheme="minorHAnsi" w:hAnsiTheme="minorHAnsi" w:cstheme="minorHAnsi"/>
          <w:color w:val="002060"/>
          <w:sz w:val="40"/>
          <w:szCs w:val="40"/>
        </w:rPr>
        <w:t>Guidelines</w:t>
      </w:r>
      <w:r w:rsidR="00731B58">
        <w:rPr>
          <w:rFonts w:asciiTheme="minorHAnsi" w:hAnsiTheme="minorHAnsi" w:cstheme="minorHAnsi"/>
          <w:color w:val="002060"/>
          <w:sz w:val="40"/>
          <w:szCs w:val="40"/>
        </w:rPr>
        <w:t xml:space="preserve"> </w:t>
      </w:r>
    </w:p>
    <w:p w:rsidR="00F92065" w:rsidRDefault="00005DF6" w:rsidP="00105B8D">
      <w:pPr>
        <w:pStyle w:val="Heading1"/>
        <w:rPr>
          <w:smallCaps w:val="0"/>
        </w:rPr>
      </w:pPr>
      <w:r w:rsidRPr="00C940CF">
        <w:t>Purpose</w:t>
      </w:r>
    </w:p>
    <w:p w:rsidR="00C940CF" w:rsidRDefault="0068715C" w:rsidP="0068715C">
      <w:pPr>
        <w:pStyle w:val="Default"/>
        <w:rPr>
          <w:sz w:val="22"/>
          <w:szCs w:val="22"/>
        </w:rPr>
      </w:pPr>
      <w:r>
        <w:rPr>
          <w:sz w:val="22"/>
          <w:szCs w:val="22"/>
        </w:rPr>
        <w:t xml:space="preserve">The purpose of this assignment is to investigate </w:t>
      </w:r>
      <w:r w:rsidR="00731B58">
        <w:rPr>
          <w:sz w:val="22"/>
          <w:szCs w:val="22"/>
        </w:rPr>
        <w:t>s</w:t>
      </w:r>
      <w:r>
        <w:rPr>
          <w:sz w:val="22"/>
          <w:szCs w:val="22"/>
        </w:rPr>
        <w:t xml:space="preserve">martphone and </w:t>
      </w:r>
      <w:r w:rsidR="00731B58">
        <w:rPr>
          <w:sz w:val="22"/>
          <w:szCs w:val="22"/>
        </w:rPr>
        <w:t>s</w:t>
      </w:r>
      <w:r>
        <w:rPr>
          <w:sz w:val="22"/>
          <w:szCs w:val="22"/>
        </w:rPr>
        <w:t xml:space="preserve">ocial </w:t>
      </w:r>
      <w:r w:rsidR="00731B58">
        <w:rPr>
          <w:sz w:val="22"/>
          <w:szCs w:val="22"/>
        </w:rPr>
        <w:t>media use in healthcare</w:t>
      </w:r>
      <w:r>
        <w:rPr>
          <w:sz w:val="22"/>
          <w:szCs w:val="22"/>
        </w:rPr>
        <w:t xml:space="preserve"> and to apply professional, ethical, and legal principles t</w:t>
      </w:r>
      <w:r w:rsidR="00731B58">
        <w:rPr>
          <w:sz w:val="22"/>
          <w:szCs w:val="22"/>
        </w:rPr>
        <w:t>o the appropriate use in health</w:t>
      </w:r>
      <w:r>
        <w:rPr>
          <w:sz w:val="22"/>
          <w:szCs w:val="22"/>
        </w:rPr>
        <w:t>care versus personal technology.</w:t>
      </w:r>
    </w:p>
    <w:p w:rsidR="0068715C" w:rsidRPr="00105B8D" w:rsidRDefault="0068715C" w:rsidP="0068715C">
      <w:pPr>
        <w:pStyle w:val="Default"/>
        <w:rPr>
          <w:rFonts w:asciiTheme="minorHAnsi" w:hAnsiTheme="minorHAnsi" w:cstheme="minorHAnsi"/>
        </w:rPr>
      </w:pPr>
    </w:p>
    <w:p w:rsidR="00731B58" w:rsidRDefault="001428EA" w:rsidP="00660C59">
      <w:pPr>
        <w:pStyle w:val="Heading1"/>
        <w:rPr>
          <w:smallCaps w:val="0"/>
        </w:rPr>
      </w:pPr>
      <w:r w:rsidRPr="008D029C">
        <w:t>Course Outcomes</w:t>
      </w:r>
    </w:p>
    <w:p w:rsidR="001428EA" w:rsidRPr="00105B8D" w:rsidRDefault="001428EA" w:rsidP="00660C59">
      <w:pPr>
        <w:pStyle w:val="Heading1"/>
        <w:rPr>
          <w:rFonts w:eastAsia="Times New Roman"/>
          <w:sz w:val="20"/>
          <w:szCs w:val="20"/>
        </w:rPr>
      </w:pPr>
      <w:r w:rsidRPr="00660C59">
        <w:rPr>
          <w:rFonts w:eastAsia="Times New Roman"/>
          <w:b w:val="0"/>
          <w:smallCaps w:val="0"/>
          <w:sz w:val="22"/>
          <w:szCs w:val="22"/>
        </w:rPr>
        <w:t>This assignment enables the student to meet the following course outcomes</w:t>
      </w:r>
      <w:r w:rsidR="00660C59">
        <w:rPr>
          <w:rFonts w:eastAsia="Times New Roman"/>
          <w:b w:val="0"/>
          <w:smallCaps w:val="0"/>
          <w:sz w:val="22"/>
          <w:szCs w:val="22"/>
        </w:rPr>
        <w:t>.</w:t>
      </w:r>
      <w:r w:rsidRPr="00105B8D">
        <w:rPr>
          <w:rFonts w:eastAsia="Times New Roman"/>
          <w:sz w:val="20"/>
          <w:szCs w:val="20"/>
        </w:rPr>
        <w:t xml:space="preserve"> </w:t>
      </w:r>
    </w:p>
    <w:p w:rsidR="0068715C" w:rsidRDefault="0068715C" w:rsidP="0068715C">
      <w:pPr>
        <w:pStyle w:val="Default"/>
        <w:numPr>
          <w:ilvl w:val="0"/>
          <w:numId w:val="21"/>
        </w:numPr>
        <w:rPr>
          <w:sz w:val="22"/>
          <w:szCs w:val="22"/>
        </w:rPr>
      </w:pPr>
      <w:r>
        <w:rPr>
          <w:sz w:val="22"/>
          <w:szCs w:val="22"/>
        </w:rPr>
        <w:t>CO #2: Investigate safeguards and decision-making support tools embedded in patient care technologies and information systems to support a safe practice environment for both patients and healthcare workers. (PO #4)</w:t>
      </w:r>
    </w:p>
    <w:p w:rsidR="0068715C" w:rsidRDefault="0068715C" w:rsidP="0068715C">
      <w:pPr>
        <w:pStyle w:val="Default"/>
        <w:numPr>
          <w:ilvl w:val="0"/>
          <w:numId w:val="21"/>
        </w:numPr>
        <w:rPr>
          <w:sz w:val="22"/>
          <w:szCs w:val="22"/>
        </w:rPr>
      </w:pPr>
      <w:r>
        <w:rPr>
          <w:sz w:val="22"/>
          <w:szCs w:val="22"/>
        </w:rPr>
        <w:t>CO #6: Discuss the principles of data integrity, professional ethics, and legal requirements related to data security, regulatory requirements, confidentiality, and client’s right to privacy. (PO #6)</w:t>
      </w:r>
    </w:p>
    <w:p w:rsidR="00C940CF" w:rsidRPr="00105B8D" w:rsidRDefault="00C940CF" w:rsidP="00204D06">
      <w:pPr>
        <w:spacing w:after="80" w:line="240" w:lineRule="auto"/>
        <w:rPr>
          <w:rFonts w:asciiTheme="minorHAnsi" w:eastAsia="Times New Roman" w:hAnsiTheme="minorHAnsi" w:cstheme="minorHAnsi"/>
          <w:sz w:val="20"/>
          <w:szCs w:val="20"/>
        </w:rPr>
      </w:pPr>
    </w:p>
    <w:p w:rsidR="00C940CF" w:rsidRDefault="001428EA" w:rsidP="00204D06">
      <w:pPr>
        <w:spacing w:after="80" w:line="240" w:lineRule="auto"/>
        <w:ind w:left="1350" w:hanging="1350"/>
        <w:rPr>
          <w:rFonts w:asciiTheme="minorHAnsi" w:hAnsiTheme="minorHAnsi" w:cstheme="minorHAnsi"/>
          <w:b/>
          <w:color w:val="002060"/>
          <w:spacing w:val="5"/>
          <w:sz w:val="32"/>
          <w:szCs w:val="32"/>
        </w:rPr>
      </w:pPr>
      <w:r w:rsidRPr="007D2771">
        <w:rPr>
          <w:rFonts w:asciiTheme="minorHAnsi" w:hAnsiTheme="minorHAnsi" w:cstheme="minorHAnsi"/>
          <w:b/>
          <w:smallCaps/>
          <w:color w:val="002060"/>
          <w:spacing w:val="5"/>
          <w:sz w:val="32"/>
          <w:szCs w:val="32"/>
        </w:rPr>
        <w:t>Due Date</w:t>
      </w:r>
    </w:p>
    <w:p w:rsidR="0068715C" w:rsidRDefault="0068715C" w:rsidP="0068715C">
      <w:pPr>
        <w:pStyle w:val="Default"/>
        <w:rPr>
          <w:sz w:val="22"/>
          <w:szCs w:val="22"/>
        </w:rPr>
      </w:pPr>
      <w:r w:rsidRPr="002063E3">
        <w:rPr>
          <w:sz w:val="22"/>
          <w:szCs w:val="22"/>
        </w:rPr>
        <w:t>Your completed We Can</w:t>
      </w:r>
      <w:r w:rsidR="00731B58">
        <w:rPr>
          <w:sz w:val="22"/>
          <w:szCs w:val="22"/>
        </w:rPr>
        <w:t>,</w:t>
      </w:r>
      <w:r w:rsidRPr="002063E3">
        <w:rPr>
          <w:sz w:val="22"/>
          <w:szCs w:val="22"/>
        </w:rPr>
        <w:t xml:space="preserve"> but </w:t>
      </w:r>
      <w:r>
        <w:rPr>
          <w:sz w:val="22"/>
          <w:szCs w:val="22"/>
        </w:rPr>
        <w:t>Dare</w:t>
      </w:r>
      <w:r w:rsidRPr="002063E3">
        <w:rPr>
          <w:sz w:val="22"/>
          <w:szCs w:val="22"/>
        </w:rPr>
        <w:t xml:space="preserve"> We? </w:t>
      </w:r>
      <w:r>
        <w:rPr>
          <w:sz w:val="22"/>
          <w:szCs w:val="22"/>
        </w:rPr>
        <w:t>p</w:t>
      </w:r>
      <w:r w:rsidRPr="002063E3">
        <w:rPr>
          <w:sz w:val="22"/>
          <w:szCs w:val="22"/>
        </w:rPr>
        <w:t xml:space="preserve">aper is due at the end of Week </w:t>
      </w:r>
      <w:r>
        <w:rPr>
          <w:sz w:val="22"/>
          <w:szCs w:val="22"/>
        </w:rPr>
        <w:t>3</w:t>
      </w:r>
      <w:r w:rsidRPr="002063E3">
        <w:rPr>
          <w:sz w:val="22"/>
          <w:szCs w:val="22"/>
        </w:rPr>
        <w:t xml:space="preserve">. Submit it to the basket in the Dropbox by Sunday at 11:59 p.m. MT. </w:t>
      </w:r>
      <w:r w:rsidRPr="002063E3">
        <w:rPr>
          <w:rStyle w:val="Strong"/>
          <w:b w:val="0"/>
          <w:color w:val="auto"/>
          <w:sz w:val="22"/>
          <w:szCs w:val="22"/>
        </w:rPr>
        <w:t>Post</w:t>
      </w:r>
      <w:r>
        <w:rPr>
          <w:rStyle w:val="Strong"/>
          <w:b w:val="0"/>
          <w:color w:val="auto"/>
          <w:sz w:val="22"/>
          <w:szCs w:val="22"/>
        </w:rPr>
        <w:t xml:space="preserve"> your</w:t>
      </w:r>
      <w:r w:rsidRPr="002063E3">
        <w:rPr>
          <w:rStyle w:val="Strong"/>
          <w:b w:val="0"/>
          <w:color w:val="auto"/>
          <w:sz w:val="22"/>
          <w:szCs w:val="22"/>
        </w:rPr>
        <w:t xml:space="preserve"> questions to the weekly Q</w:t>
      </w:r>
      <w:r>
        <w:rPr>
          <w:rStyle w:val="Strong"/>
          <w:b w:val="0"/>
          <w:color w:val="auto"/>
          <w:sz w:val="22"/>
          <w:szCs w:val="22"/>
        </w:rPr>
        <w:t xml:space="preserve"> </w:t>
      </w:r>
      <w:r w:rsidRPr="002063E3">
        <w:rPr>
          <w:rStyle w:val="Strong"/>
          <w:b w:val="0"/>
          <w:color w:val="auto"/>
          <w:sz w:val="22"/>
          <w:szCs w:val="22"/>
        </w:rPr>
        <w:t>&amp;</w:t>
      </w:r>
      <w:r>
        <w:rPr>
          <w:rStyle w:val="Strong"/>
          <w:b w:val="0"/>
          <w:color w:val="auto"/>
          <w:sz w:val="22"/>
          <w:szCs w:val="22"/>
        </w:rPr>
        <w:t xml:space="preserve"> </w:t>
      </w:r>
      <w:r w:rsidRPr="002063E3">
        <w:rPr>
          <w:rStyle w:val="Strong"/>
          <w:b w:val="0"/>
          <w:color w:val="auto"/>
          <w:sz w:val="22"/>
          <w:szCs w:val="22"/>
        </w:rPr>
        <w:t xml:space="preserve">A Forum. Contact your instructor if you need additional assistance. </w:t>
      </w:r>
      <w:r w:rsidRPr="002063E3">
        <w:rPr>
          <w:sz w:val="22"/>
          <w:szCs w:val="22"/>
        </w:rPr>
        <w:t>See the Course Policies regarding late assignments. Failure to submit your paper to the Dropbox on time may result in a deduction of points.</w:t>
      </w:r>
    </w:p>
    <w:p w:rsidR="0068715C" w:rsidRDefault="0068715C" w:rsidP="0068715C">
      <w:pPr>
        <w:pStyle w:val="Default"/>
        <w:rPr>
          <w:sz w:val="22"/>
          <w:szCs w:val="22"/>
        </w:rPr>
      </w:pPr>
    </w:p>
    <w:p w:rsidR="00C80C4F" w:rsidRPr="0068715C" w:rsidRDefault="00660C59" w:rsidP="0068715C">
      <w:pPr>
        <w:spacing w:after="80" w:line="240" w:lineRule="auto"/>
        <w:rPr>
          <w:rFonts w:asciiTheme="minorHAnsi" w:hAnsiTheme="minorHAnsi" w:cstheme="minorHAnsi"/>
          <w:i/>
          <w:color w:val="002060"/>
          <w:spacing w:val="5"/>
        </w:rPr>
      </w:pPr>
      <w:r w:rsidRPr="0068715C">
        <w:rPr>
          <w:rFonts w:asciiTheme="minorHAnsi" w:hAnsiTheme="minorHAnsi" w:cstheme="minorHAnsi"/>
          <w:i/>
          <w:color w:val="002060"/>
          <w:spacing w:val="5"/>
        </w:rPr>
        <w:t xml:space="preserve">Refer to </w:t>
      </w:r>
      <w:r w:rsidR="00767691">
        <w:rPr>
          <w:rFonts w:asciiTheme="minorHAnsi" w:hAnsiTheme="minorHAnsi" w:cstheme="minorHAnsi"/>
          <w:i/>
          <w:color w:val="002060"/>
          <w:spacing w:val="5"/>
        </w:rPr>
        <w:t xml:space="preserve">the </w:t>
      </w:r>
      <w:r w:rsidRPr="0068715C">
        <w:rPr>
          <w:rFonts w:asciiTheme="minorHAnsi" w:hAnsiTheme="minorHAnsi" w:cstheme="minorHAnsi"/>
          <w:i/>
          <w:color w:val="002060"/>
          <w:spacing w:val="5"/>
        </w:rPr>
        <w:t>Course Calendar for details. The Late Assignment Policy applies to this assignment.</w:t>
      </w:r>
    </w:p>
    <w:p w:rsidR="000559BD" w:rsidRDefault="001428EA" w:rsidP="00C80C4F">
      <w:pPr>
        <w:spacing w:after="80" w:line="240" w:lineRule="auto"/>
        <w:rPr>
          <w:rFonts w:asciiTheme="minorHAnsi" w:hAnsiTheme="minorHAnsi" w:cstheme="minorHAnsi"/>
          <w:b/>
          <w:color w:val="002060"/>
          <w:spacing w:val="5"/>
          <w:sz w:val="32"/>
          <w:szCs w:val="32"/>
        </w:rPr>
      </w:pPr>
      <w:r w:rsidRPr="00105B8D">
        <w:rPr>
          <w:rFonts w:asciiTheme="minorHAnsi" w:hAnsiTheme="minorHAnsi" w:cstheme="minorHAnsi"/>
          <w:color w:val="002060"/>
        </w:rPr>
        <w:t xml:space="preserve"> </w:t>
      </w:r>
      <w:r w:rsidR="000559BD" w:rsidRPr="00C80C4F">
        <w:rPr>
          <w:rFonts w:asciiTheme="minorHAnsi" w:hAnsiTheme="minorHAnsi" w:cstheme="minorHAnsi"/>
          <w:b/>
          <w:smallCaps/>
          <w:color w:val="002060"/>
          <w:spacing w:val="5"/>
          <w:sz w:val="32"/>
          <w:szCs w:val="32"/>
        </w:rPr>
        <w:t>Total Points Possible</w:t>
      </w:r>
    </w:p>
    <w:p w:rsidR="0068715C" w:rsidRDefault="0068715C" w:rsidP="0068715C">
      <w:pPr>
        <w:spacing w:after="0" w:line="240" w:lineRule="auto"/>
        <w:rPr>
          <w:rFonts w:ascii="Arial" w:hAnsi="Arial" w:cs="Arial"/>
        </w:rPr>
      </w:pPr>
      <w:r>
        <w:rPr>
          <w:rFonts w:ascii="Arial" w:eastAsia="Times New Roman" w:hAnsi="Arial" w:cs="Arial"/>
        </w:rPr>
        <w:t xml:space="preserve">This assignment is worth a total of </w:t>
      </w:r>
      <w:r w:rsidR="005B5FA3">
        <w:rPr>
          <w:rFonts w:ascii="Arial" w:eastAsia="Times New Roman" w:hAnsi="Arial" w:cs="Arial"/>
        </w:rPr>
        <w:t>3</w:t>
      </w:r>
      <w:r>
        <w:rPr>
          <w:rFonts w:ascii="Arial" w:eastAsia="Times New Roman" w:hAnsi="Arial" w:cs="Arial"/>
        </w:rPr>
        <w:t>00 points.</w:t>
      </w:r>
    </w:p>
    <w:p w:rsidR="00C80C4F" w:rsidRPr="00C80C4F" w:rsidRDefault="00C80C4F" w:rsidP="00C80C4F">
      <w:pPr>
        <w:spacing w:after="80" w:line="240" w:lineRule="auto"/>
      </w:pPr>
    </w:p>
    <w:p w:rsidR="001428EA" w:rsidRDefault="001428EA" w:rsidP="00105B8D">
      <w:pPr>
        <w:pStyle w:val="Heading1"/>
        <w:rPr>
          <w:smallCaps w:val="0"/>
        </w:rPr>
      </w:pPr>
      <w:r w:rsidRPr="008D029C">
        <w:t>Requirements</w:t>
      </w:r>
    </w:p>
    <w:p w:rsidR="0068715C" w:rsidRDefault="0068715C" w:rsidP="0068715C">
      <w:pPr>
        <w:pStyle w:val="Default"/>
        <w:numPr>
          <w:ilvl w:val="0"/>
          <w:numId w:val="22"/>
        </w:numPr>
        <w:spacing w:after="120"/>
        <w:rPr>
          <w:sz w:val="22"/>
          <w:szCs w:val="22"/>
        </w:rPr>
      </w:pPr>
      <w:r>
        <w:rPr>
          <w:sz w:val="22"/>
          <w:szCs w:val="22"/>
        </w:rPr>
        <w:t>You are to research, compose</w:t>
      </w:r>
      <w:r w:rsidR="009806A4">
        <w:rPr>
          <w:sz w:val="22"/>
          <w:szCs w:val="22"/>
        </w:rPr>
        <w:t>,</w:t>
      </w:r>
      <w:r>
        <w:rPr>
          <w:sz w:val="22"/>
          <w:szCs w:val="22"/>
        </w:rPr>
        <w:t xml:space="preserve"> and type a scholarly paper based on the scenario described above. </w:t>
      </w:r>
      <w:r w:rsidRPr="009806A4">
        <w:rPr>
          <w:sz w:val="22"/>
          <w:szCs w:val="22"/>
        </w:rPr>
        <w:t>Choose one ending to the scenario to discuss within the body of your paper</w:t>
      </w:r>
      <w:r>
        <w:rPr>
          <w:sz w:val="22"/>
          <w:szCs w:val="22"/>
        </w:rPr>
        <w:t xml:space="preserve">. Reflect on what you have learned in this class to date about </w:t>
      </w:r>
      <w:r w:rsidRPr="009806A4">
        <w:rPr>
          <w:sz w:val="22"/>
          <w:szCs w:val="22"/>
        </w:rPr>
        <w:t xml:space="preserve">technology, privacy concerns, </w:t>
      </w:r>
      <w:r w:rsidR="009806A4">
        <w:rPr>
          <w:sz w:val="22"/>
          <w:szCs w:val="22"/>
        </w:rPr>
        <w:t xml:space="preserve">and </w:t>
      </w:r>
      <w:r w:rsidRPr="009806A4">
        <w:rPr>
          <w:sz w:val="22"/>
          <w:szCs w:val="22"/>
        </w:rPr>
        <w:t>legal and ethical issues.</w:t>
      </w:r>
      <w:r>
        <w:rPr>
          <w:sz w:val="22"/>
          <w:szCs w:val="22"/>
        </w:rPr>
        <w:t xml:space="preserve"> These concepts </w:t>
      </w:r>
      <w:r w:rsidR="009806A4">
        <w:rPr>
          <w:sz w:val="22"/>
          <w:szCs w:val="22"/>
        </w:rPr>
        <w:t>must</w:t>
      </w:r>
      <w:r>
        <w:rPr>
          <w:sz w:val="22"/>
          <w:szCs w:val="22"/>
        </w:rPr>
        <w:t xml:space="preserve"> be addressed in your paper as you consider the use of </w:t>
      </w:r>
      <w:r w:rsidR="009806A4">
        <w:rPr>
          <w:sz w:val="22"/>
          <w:szCs w:val="22"/>
        </w:rPr>
        <w:t>s</w:t>
      </w:r>
      <w:r>
        <w:rPr>
          <w:sz w:val="22"/>
          <w:szCs w:val="22"/>
        </w:rPr>
        <w:t xml:space="preserve">martphones and </w:t>
      </w:r>
      <w:r w:rsidR="009806A4">
        <w:rPr>
          <w:sz w:val="22"/>
          <w:szCs w:val="22"/>
        </w:rPr>
        <w:t>s</w:t>
      </w:r>
      <w:r>
        <w:rPr>
          <w:sz w:val="22"/>
          <w:szCs w:val="22"/>
        </w:rPr>
        <w:t xml:space="preserve">ocial </w:t>
      </w:r>
      <w:r w:rsidR="009806A4">
        <w:rPr>
          <w:sz w:val="22"/>
          <w:szCs w:val="22"/>
        </w:rPr>
        <w:t>m</w:t>
      </w:r>
      <w:r>
        <w:rPr>
          <w:sz w:val="22"/>
          <w:szCs w:val="22"/>
        </w:rPr>
        <w:t>edia in healthcare. Consider the consequences of such a scenario. Do not limit your review of the literature to the nursing discipline only. Other health professionals are using the technology</w:t>
      </w:r>
      <w:r w:rsidR="009806A4">
        <w:rPr>
          <w:sz w:val="22"/>
          <w:szCs w:val="22"/>
        </w:rPr>
        <w:t>,</w:t>
      </w:r>
      <w:r>
        <w:rPr>
          <w:sz w:val="22"/>
          <w:szCs w:val="22"/>
        </w:rPr>
        <w:t xml:space="preserve"> and you may need to apply critical thinking skills to its applications in this scenario.</w:t>
      </w:r>
    </w:p>
    <w:p w:rsidR="0068715C" w:rsidRDefault="0068715C" w:rsidP="0068715C">
      <w:pPr>
        <w:pStyle w:val="Default"/>
        <w:numPr>
          <w:ilvl w:val="0"/>
          <w:numId w:val="22"/>
        </w:numPr>
        <w:spacing w:after="120"/>
        <w:rPr>
          <w:sz w:val="22"/>
          <w:szCs w:val="22"/>
        </w:rPr>
      </w:pPr>
      <w:r>
        <w:rPr>
          <w:sz w:val="22"/>
          <w:szCs w:val="22"/>
        </w:rPr>
        <w:t xml:space="preserve">Use Microsoft Word and APA formatting. Consult your copy of the </w:t>
      </w:r>
      <w:r w:rsidRPr="008F3E2A">
        <w:rPr>
          <w:i/>
          <w:sz w:val="22"/>
          <w:szCs w:val="22"/>
        </w:rPr>
        <w:t xml:space="preserve">Publication </w:t>
      </w:r>
      <w:r>
        <w:rPr>
          <w:i/>
          <w:sz w:val="22"/>
          <w:szCs w:val="22"/>
        </w:rPr>
        <w:t>m</w:t>
      </w:r>
      <w:r w:rsidRPr="008F3E2A">
        <w:rPr>
          <w:i/>
          <w:sz w:val="22"/>
          <w:szCs w:val="22"/>
        </w:rPr>
        <w:t>anual of the A</w:t>
      </w:r>
      <w:r w:rsidR="009806A4">
        <w:rPr>
          <w:i/>
          <w:sz w:val="22"/>
          <w:szCs w:val="22"/>
        </w:rPr>
        <w:t xml:space="preserve">merican </w:t>
      </w:r>
      <w:r w:rsidRPr="008F3E2A">
        <w:rPr>
          <w:i/>
          <w:sz w:val="22"/>
          <w:szCs w:val="22"/>
        </w:rPr>
        <w:t>P</w:t>
      </w:r>
      <w:r w:rsidR="009806A4">
        <w:rPr>
          <w:i/>
          <w:sz w:val="22"/>
          <w:szCs w:val="22"/>
        </w:rPr>
        <w:t xml:space="preserve">sychological </w:t>
      </w:r>
      <w:r w:rsidRPr="008F3E2A">
        <w:rPr>
          <w:i/>
          <w:sz w:val="22"/>
          <w:szCs w:val="22"/>
        </w:rPr>
        <w:t>A</w:t>
      </w:r>
      <w:r w:rsidR="009806A4">
        <w:rPr>
          <w:i/>
          <w:sz w:val="22"/>
          <w:szCs w:val="22"/>
        </w:rPr>
        <w:t>ssociation</w:t>
      </w:r>
      <w:r w:rsidRPr="009806A4">
        <w:rPr>
          <w:i/>
          <w:sz w:val="22"/>
          <w:szCs w:val="22"/>
        </w:rPr>
        <w:t>,</w:t>
      </w:r>
      <w:r>
        <w:rPr>
          <w:sz w:val="22"/>
          <w:szCs w:val="22"/>
        </w:rPr>
        <w:t xml:space="preserve"> </w:t>
      </w:r>
      <w:r w:rsidR="009806A4">
        <w:rPr>
          <w:sz w:val="22"/>
          <w:szCs w:val="22"/>
        </w:rPr>
        <w:t>sixth</w:t>
      </w:r>
      <w:r>
        <w:rPr>
          <w:sz w:val="22"/>
          <w:szCs w:val="22"/>
        </w:rPr>
        <w:t xml:space="preserve"> edition, as well as the resources in Doc Sharing if you have questions </w:t>
      </w:r>
      <w:r w:rsidR="009806A4">
        <w:rPr>
          <w:sz w:val="22"/>
          <w:szCs w:val="22"/>
        </w:rPr>
        <w:t>(</w:t>
      </w:r>
      <w:r>
        <w:rPr>
          <w:sz w:val="22"/>
          <w:szCs w:val="22"/>
        </w:rPr>
        <w:t xml:space="preserve">e.g., margin size, font type and size (point), use of third person, </w:t>
      </w:r>
      <w:r w:rsidR="009806A4">
        <w:rPr>
          <w:sz w:val="22"/>
          <w:szCs w:val="22"/>
        </w:rPr>
        <w:t>etc.)</w:t>
      </w:r>
      <w:r>
        <w:rPr>
          <w:sz w:val="22"/>
          <w:szCs w:val="22"/>
        </w:rPr>
        <w:t xml:space="preserve">. </w:t>
      </w:r>
      <w:r>
        <w:rPr>
          <w:sz w:val="22"/>
          <w:szCs w:val="22"/>
        </w:rPr>
        <w:lastRenderedPageBreak/>
        <w:t xml:space="preserve">Take advantage of the writing service Smarthinking, which is accessed by clicking on the link called the Tutor Source, found under the Course Home </w:t>
      </w:r>
      <w:r w:rsidR="009806A4">
        <w:rPr>
          <w:sz w:val="22"/>
          <w:szCs w:val="22"/>
        </w:rPr>
        <w:t>area</w:t>
      </w:r>
      <w:r>
        <w:rPr>
          <w:sz w:val="22"/>
          <w:szCs w:val="22"/>
        </w:rPr>
        <w:t>.</w:t>
      </w:r>
    </w:p>
    <w:p w:rsidR="0068715C" w:rsidRDefault="0068715C" w:rsidP="0068715C">
      <w:pPr>
        <w:pStyle w:val="Default"/>
        <w:numPr>
          <w:ilvl w:val="0"/>
          <w:numId w:val="22"/>
        </w:numPr>
        <w:spacing w:after="120"/>
        <w:rPr>
          <w:sz w:val="22"/>
          <w:szCs w:val="22"/>
        </w:rPr>
      </w:pPr>
      <w:r>
        <w:rPr>
          <w:sz w:val="22"/>
          <w:szCs w:val="22"/>
        </w:rPr>
        <w:t xml:space="preserve">The length of the paper should be </w:t>
      </w:r>
      <w:r w:rsidR="009806A4">
        <w:rPr>
          <w:sz w:val="22"/>
          <w:szCs w:val="22"/>
        </w:rPr>
        <w:t>four to five</w:t>
      </w:r>
      <w:r>
        <w:rPr>
          <w:sz w:val="22"/>
          <w:szCs w:val="22"/>
        </w:rPr>
        <w:t xml:space="preserve"> pages, </w:t>
      </w:r>
      <w:r w:rsidRPr="009806A4">
        <w:rPr>
          <w:sz w:val="22"/>
          <w:szCs w:val="22"/>
        </w:rPr>
        <w:t>excluding the title page and the reference page</w:t>
      </w:r>
      <w:r>
        <w:rPr>
          <w:sz w:val="22"/>
          <w:szCs w:val="22"/>
        </w:rPr>
        <w:t xml:space="preserve">. Limit the references to a few key sources (minimum of </w:t>
      </w:r>
      <w:r w:rsidR="009806A4">
        <w:rPr>
          <w:sz w:val="22"/>
          <w:szCs w:val="22"/>
        </w:rPr>
        <w:t>three</w:t>
      </w:r>
      <w:r>
        <w:rPr>
          <w:sz w:val="22"/>
          <w:szCs w:val="22"/>
        </w:rPr>
        <w:t xml:space="preserve"> required).</w:t>
      </w:r>
    </w:p>
    <w:p w:rsidR="0068715C" w:rsidRDefault="0068715C" w:rsidP="0068715C">
      <w:pPr>
        <w:pStyle w:val="Default"/>
        <w:numPr>
          <w:ilvl w:val="0"/>
          <w:numId w:val="22"/>
        </w:numPr>
        <w:spacing w:after="120"/>
        <w:rPr>
          <w:sz w:val="22"/>
          <w:szCs w:val="22"/>
        </w:rPr>
      </w:pPr>
      <w:r>
        <w:rPr>
          <w:sz w:val="22"/>
          <w:szCs w:val="22"/>
        </w:rPr>
        <w:t xml:space="preserve">The paper will contain an </w:t>
      </w:r>
      <w:r w:rsidR="009806A4">
        <w:rPr>
          <w:sz w:val="22"/>
          <w:szCs w:val="22"/>
        </w:rPr>
        <w:t>i</w:t>
      </w:r>
      <w:r w:rsidRPr="009806A4">
        <w:rPr>
          <w:sz w:val="22"/>
          <w:szCs w:val="22"/>
        </w:rPr>
        <w:t>ntroduction</w:t>
      </w:r>
      <w:r>
        <w:rPr>
          <w:sz w:val="22"/>
          <w:szCs w:val="22"/>
        </w:rPr>
        <w:t xml:space="preserve"> that catches the attention of the reader with interesting facts and supporting sources of evidence, which should be included as in-text citations. The </w:t>
      </w:r>
      <w:r w:rsidR="009806A4" w:rsidRPr="009806A4">
        <w:rPr>
          <w:sz w:val="22"/>
          <w:szCs w:val="22"/>
        </w:rPr>
        <w:t>body</w:t>
      </w:r>
      <w:r>
        <w:rPr>
          <w:sz w:val="22"/>
          <w:szCs w:val="22"/>
        </w:rPr>
        <w:t xml:space="preserve"> should present the advantages and disadvantages regarding the use </w:t>
      </w:r>
      <w:r w:rsidR="009806A4">
        <w:rPr>
          <w:sz w:val="22"/>
          <w:szCs w:val="22"/>
        </w:rPr>
        <w:t>of s</w:t>
      </w:r>
      <w:r>
        <w:rPr>
          <w:sz w:val="22"/>
          <w:szCs w:val="22"/>
        </w:rPr>
        <w:t xml:space="preserve">martphones and </w:t>
      </w:r>
      <w:r w:rsidR="009806A4">
        <w:rPr>
          <w:sz w:val="22"/>
          <w:szCs w:val="22"/>
        </w:rPr>
        <w:t>s</w:t>
      </w:r>
      <w:r>
        <w:rPr>
          <w:sz w:val="22"/>
          <w:szCs w:val="22"/>
        </w:rPr>
        <w:t xml:space="preserve">ocial </w:t>
      </w:r>
      <w:r w:rsidR="009806A4">
        <w:rPr>
          <w:sz w:val="22"/>
          <w:szCs w:val="22"/>
        </w:rPr>
        <w:t>m</w:t>
      </w:r>
      <w:r>
        <w:rPr>
          <w:sz w:val="22"/>
          <w:szCs w:val="22"/>
        </w:rPr>
        <w:t xml:space="preserve">edia in healthcare and apply professional, ethical, and legal principles to the appropriate use of this technology. The </w:t>
      </w:r>
      <w:r w:rsidR="009806A4" w:rsidRPr="009806A4">
        <w:rPr>
          <w:sz w:val="22"/>
          <w:szCs w:val="22"/>
        </w:rPr>
        <w:t>conclusion and recommendations</w:t>
      </w:r>
      <w:r>
        <w:rPr>
          <w:sz w:val="22"/>
          <w:szCs w:val="22"/>
        </w:rPr>
        <w:t xml:space="preserve"> should summarize your findings after choosing one o</w:t>
      </w:r>
      <w:r w:rsidR="009806A4">
        <w:rPr>
          <w:sz w:val="22"/>
          <w:szCs w:val="22"/>
        </w:rPr>
        <w:t>f the four possible conclusions</w:t>
      </w:r>
      <w:r>
        <w:rPr>
          <w:sz w:val="22"/>
          <w:szCs w:val="22"/>
        </w:rPr>
        <w:t xml:space="preserve"> and discuss </w:t>
      </w:r>
      <w:r w:rsidRPr="009806A4">
        <w:rPr>
          <w:sz w:val="22"/>
          <w:szCs w:val="22"/>
        </w:rPr>
        <w:t>your reflection(s) and what you have learned</w:t>
      </w:r>
      <w:r>
        <w:rPr>
          <w:sz w:val="22"/>
          <w:szCs w:val="22"/>
          <w:u w:val="single"/>
        </w:rPr>
        <w:t xml:space="preserve"> </w:t>
      </w:r>
      <w:r>
        <w:rPr>
          <w:sz w:val="22"/>
          <w:szCs w:val="22"/>
        </w:rPr>
        <w:t>regarding the scenario and potential outcomes that resulted. Make your case based on the evidence you have collected.</w:t>
      </w:r>
    </w:p>
    <w:p w:rsidR="0068715C" w:rsidRPr="00F97177" w:rsidRDefault="0068715C" w:rsidP="0068715C">
      <w:pPr>
        <w:pStyle w:val="ListParagraph"/>
        <w:numPr>
          <w:ilvl w:val="0"/>
          <w:numId w:val="22"/>
        </w:numPr>
        <w:spacing w:after="120" w:line="240" w:lineRule="auto"/>
        <w:rPr>
          <w:rFonts w:ascii="Arial" w:hAnsi="Arial" w:cs="Arial"/>
        </w:rPr>
      </w:pPr>
      <w:r w:rsidRPr="00F97177">
        <w:rPr>
          <w:rFonts w:ascii="Arial" w:hAnsi="Arial" w:cs="Arial"/>
          <w:b/>
        </w:rPr>
        <w:t>NOTE:</w:t>
      </w:r>
      <w:r w:rsidRPr="00F97177">
        <w:rPr>
          <w:rFonts w:ascii="Arial" w:hAnsi="Arial" w:cs="Arial"/>
        </w:rPr>
        <w:t xml:space="preserve"> Review the section on Academic Honesty found in </w:t>
      </w:r>
      <w:r>
        <w:rPr>
          <w:rFonts w:ascii="Arial" w:hAnsi="Arial" w:cs="Arial"/>
        </w:rPr>
        <w:t xml:space="preserve">the </w:t>
      </w:r>
      <w:r w:rsidRPr="00F97177">
        <w:rPr>
          <w:rFonts w:ascii="Arial" w:hAnsi="Arial" w:cs="Arial"/>
        </w:rPr>
        <w:t>Chamberlain Course Policies. All work must be original (in your own words).</w:t>
      </w:r>
      <w:r>
        <w:rPr>
          <w:rFonts w:ascii="Arial" w:hAnsi="Arial" w:cs="Arial"/>
        </w:rPr>
        <w:t xml:space="preserve"> </w:t>
      </w:r>
      <w:r w:rsidRPr="003B2F65">
        <w:rPr>
          <w:rFonts w:ascii="Arial" w:hAnsi="Arial" w:cs="Arial"/>
        </w:rPr>
        <w:t xml:space="preserve">Your paper </w:t>
      </w:r>
      <w:r w:rsidR="003B2F65" w:rsidRPr="003B2F65">
        <w:rPr>
          <w:rFonts w:ascii="Arial" w:hAnsi="Arial" w:cs="Arial"/>
        </w:rPr>
        <w:t xml:space="preserve">will </w:t>
      </w:r>
      <w:r w:rsidRPr="003B2F65">
        <w:rPr>
          <w:rFonts w:ascii="Arial" w:hAnsi="Arial" w:cs="Arial"/>
        </w:rPr>
        <w:t xml:space="preserve">automatically be submitted to </w:t>
      </w:r>
      <w:r w:rsidR="003B2F65">
        <w:rPr>
          <w:rFonts w:ascii="Arial" w:hAnsi="Arial" w:cs="Arial"/>
        </w:rPr>
        <w:t>Turnitin when submitted to the D</w:t>
      </w:r>
      <w:r w:rsidRPr="003B2F65">
        <w:rPr>
          <w:rFonts w:ascii="Arial" w:hAnsi="Arial" w:cs="Arial"/>
        </w:rPr>
        <w:t xml:space="preserve">ropbox. Please do </w:t>
      </w:r>
      <w:r w:rsidR="003B2F65" w:rsidRPr="003B2F65">
        <w:rPr>
          <w:rFonts w:ascii="Arial" w:hAnsi="Arial" w:cs="Arial"/>
        </w:rPr>
        <w:t xml:space="preserve">not </w:t>
      </w:r>
      <w:r w:rsidRPr="003B2F65">
        <w:rPr>
          <w:rFonts w:ascii="Arial" w:hAnsi="Arial" w:cs="Arial"/>
        </w:rPr>
        <w:t>submit the paper multiple times!</w:t>
      </w:r>
      <w:r w:rsidR="00731B58">
        <w:rPr>
          <w:rFonts w:ascii="Arial" w:hAnsi="Arial" w:cs="Arial"/>
          <w:b/>
          <w:color w:val="FF0000"/>
        </w:rPr>
        <w:t xml:space="preserve"> </w:t>
      </w:r>
    </w:p>
    <w:p w:rsidR="0068715C" w:rsidRPr="003B2F65" w:rsidRDefault="0068715C" w:rsidP="0068715C">
      <w:pPr>
        <w:pStyle w:val="Default"/>
        <w:numPr>
          <w:ilvl w:val="0"/>
          <w:numId w:val="22"/>
        </w:numPr>
        <w:rPr>
          <w:sz w:val="22"/>
          <w:szCs w:val="22"/>
        </w:rPr>
      </w:pPr>
      <w:r>
        <w:rPr>
          <w:sz w:val="22"/>
          <w:szCs w:val="22"/>
        </w:rPr>
        <w:t>Submit the completed paper to the We Can</w:t>
      </w:r>
      <w:r w:rsidR="003B2F65">
        <w:rPr>
          <w:sz w:val="22"/>
          <w:szCs w:val="22"/>
        </w:rPr>
        <w:t>,</w:t>
      </w:r>
      <w:r>
        <w:rPr>
          <w:sz w:val="22"/>
          <w:szCs w:val="22"/>
        </w:rPr>
        <w:t xml:space="preserve"> but Dare We? Dropbox by Sunday, 11:59 p.m. MT</w:t>
      </w:r>
      <w:r w:rsidR="003B2F65">
        <w:rPr>
          <w:sz w:val="22"/>
          <w:szCs w:val="22"/>
        </w:rPr>
        <w:t>,</w:t>
      </w:r>
      <w:r>
        <w:rPr>
          <w:sz w:val="22"/>
          <w:szCs w:val="22"/>
        </w:rPr>
        <w:t xml:space="preserve"> by the end of Week 3. </w:t>
      </w:r>
      <w:r w:rsidRPr="003B2F65">
        <w:rPr>
          <w:sz w:val="22"/>
          <w:szCs w:val="22"/>
        </w:rPr>
        <w:t>Please post questions about this assignment to the weekly Q &amp; A Forums so that the entire class may view the answers.</w:t>
      </w:r>
    </w:p>
    <w:p w:rsidR="0068715C" w:rsidRDefault="0068715C" w:rsidP="0068715C">
      <w:pPr>
        <w:pStyle w:val="Default"/>
        <w:ind w:left="720"/>
        <w:rPr>
          <w:sz w:val="22"/>
          <w:szCs w:val="22"/>
        </w:rPr>
      </w:pPr>
    </w:p>
    <w:p w:rsidR="002A77BC" w:rsidRPr="002A77BC" w:rsidRDefault="002A77BC" w:rsidP="002A77BC"/>
    <w:p w:rsidR="00F92065" w:rsidRDefault="00B4700B" w:rsidP="00105B8D">
      <w:pPr>
        <w:pStyle w:val="Heading1"/>
      </w:pPr>
      <w:r w:rsidRPr="008D029C">
        <w:t>Preparing the</w:t>
      </w:r>
      <w:r w:rsidR="007D2771">
        <w:t xml:space="preserve"> Assignment</w:t>
      </w:r>
      <w:r w:rsidR="0068715C">
        <w:t xml:space="preserve"> (Video included)</w:t>
      </w:r>
    </w:p>
    <w:p w:rsidR="0068715C" w:rsidRPr="0068715C" w:rsidRDefault="003B2F65" w:rsidP="0068715C">
      <w:r>
        <w:rPr>
          <w:i/>
        </w:rPr>
        <w:t>Transcript to video</w:t>
      </w:r>
    </w:p>
    <w:p w:rsidR="0068715C" w:rsidRPr="00B80A0B" w:rsidRDefault="0068715C" w:rsidP="0068715C">
      <w:pPr>
        <w:spacing w:after="0" w:line="240" w:lineRule="auto"/>
        <w:rPr>
          <w:rFonts w:cs="Calibri"/>
          <w:b/>
          <w:smallCaps/>
          <w:color w:val="17365D"/>
          <w:spacing w:val="5"/>
          <w:sz w:val="32"/>
          <w:szCs w:val="32"/>
        </w:rPr>
      </w:pPr>
      <w:r w:rsidRPr="00B80A0B">
        <w:rPr>
          <w:rFonts w:cs="Calibri"/>
          <w:b/>
          <w:smallCaps/>
          <w:color w:val="17365D"/>
          <w:spacing w:val="5"/>
          <w:sz w:val="32"/>
          <w:szCs w:val="32"/>
        </w:rPr>
        <w:t>Background</w:t>
      </w:r>
    </w:p>
    <w:p w:rsidR="0068715C" w:rsidRPr="00013C03" w:rsidRDefault="0068715C" w:rsidP="0068715C">
      <w:pPr>
        <w:rPr>
          <w:rFonts w:ascii="Arial" w:hAnsi="Arial" w:cs="Arial"/>
        </w:rPr>
      </w:pPr>
      <w:r w:rsidRPr="00013C03">
        <w:rPr>
          <w:rFonts w:ascii="Arial" w:hAnsi="Arial" w:cs="Arial"/>
        </w:rPr>
        <w:t>Healthcare is readily embracing any technology to improve patient outcomes, streamline operations</w:t>
      </w:r>
      <w:r w:rsidR="003B2F65">
        <w:rPr>
          <w:rFonts w:ascii="Arial" w:hAnsi="Arial" w:cs="Arial"/>
        </w:rPr>
        <w:t>,</w:t>
      </w:r>
      <w:r w:rsidRPr="00013C03">
        <w:rPr>
          <w:rFonts w:ascii="Arial" w:hAnsi="Arial" w:cs="Arial"/>
        </w:rPr>
        <w:t xml:space="preserve"> and lower costs</w:t>
      </w:r>
      <w:r>
        <w:rPr>
          <w:rFonts w:ascii="Arial" w:hAnsi="Arial" w:cs="Arial"/>
        </w:rPr>
        <w:t>, but we must also consider the impact of such technology on privacy and patient care</w:t>
      </w:r>
      <w:r w:rsidRPr="00013C03">
        <w:rPr>
          <w:rFonts w:ascii="Arial" w:hAnsi="Arial" w:cs="Arial"/>
        </w:rPr>
        <w:t xml:space="preserve">. This technology includes the use of </w:t>
      </w:r>
      <w:r>
        <w:rPr>
          <w:rFonts w:ascii="Arial" w:hAnsi="Arial" w:cs="Arial"/>
        </w:rPr>
        <w:t>social media</w:t>
      </w:r>
      <w:r w:rsidRPr="00013C03">
        <w:rPr>
          <w:rFonts w:ascii="Arial" w:hAnsi="Arial" w:cs="Arial"/>
        </w:rPr>
        <w:t xml:space="preserve"> </w:t>
      </w:r>
      <w:r>
        <w:rPr>
          <w:rFonts w:ascii="Arial" w:hAnsi="Arial" w:cs="Arial"/>
        </w:rPr>
        <w:t>applications, such as Facebook, Instagram, MySpace, Twitter</w:t>
      </w:r>
      <w:r w:rsidR="003B2F65">
        <w:rPr>
          <w:rFonts w:ascii="Arial" w:hAnsi="Arial" w:cs="Arial"/>
        </w:rPr>
        <w:t>,</w:t>
      </w:r>
      <w:r>
        <w:rPr>
          <w:rFonts w:ascii="Arial" w:hAnsi="Arial" w:cs="Arial"/>
        </w:rPr>
        <w:t xml:space="preserve"> and LinkedIn on </w:t>
      </w:r>
      <w:r w:rsidR="003B2F65">
        <w:rPr>
          <w:rFonts w:ascii="Arial" w:hAnsi="Arial" w:cs="Arial"/>
        </w:rPr>
        <w:t>s</w:t>
      </w:r>
      <w:r>
        <w:rPr>
          <w:rFonts w:ascii="Arial" w:hAnsi="Arial" w:cs="Arial"/>
        </w:rPr>
        <w:t>martphones</w:t>
      </w:r>
      <w:r w:rsidRPr="00013C03">
        <w:rPr>
          <w:rFonts w:ascii="Arial" w:hAnsi="Arial" w:cs="Arial"/>
        </w:rPr>
        <w:t xml:space="preserve">. </w:t>
      </w:r>
    </w:p>
    <w:p w:rsidR="0068715C" w:rsidRPr="00013C03" w:rsidRDefault="003B2F65" w:rsidP="0068715C">
      <w:pPr>
        <w:rPr>
          <w:rFonts w:ascii="Arial" w:hAnsi="Arial" w:cs="Arial"/>
        </w:rPr>
      </w:pPr>
      <w:r>
        <w:rPr>
          <w:rFonts w:ascii="Arial" w:hAnsi="Arial" w:cs="Arial"/>
        </w:rPr>
        <w:t>In health</w:t>
      </w:r>
      <w:r w:rsidR="0068715C" w:rsidRPr="00013C03">
        <w:rPr>
          <w:rFonts w:ascii="Arial" w:hAnsi="Arial" w:cs="Arial"/>
        </w:rPr>
        <w:t xml:space="preserve">care today, </w:t>
      </w:r>
      <w:r>
        <w:rPr>
          <w:rFonts w:ascii="Arial" w:hAnsi="Arial" w:cs="Arial"/>
        </w:rPr>
        <w:t>s</w:t>
      </w:r>
      <w:r w:rsidR="0068715C">
        <w:rPr>
          <w:rFonts w:ascii="Arial" w:hAnsi="Arial" w:cs="Arial"/>
        </w:rPr>
        <w:t>martphones are widely used for communication, efficiency</w:t>
      </w:r>
      <w:r>
        <w:rPr>
          <w:rFonts w:ascii="Arial" w:hAnsi="Arial" w:cs="Arial"/>
        </w:rPr>
        <w:t>,</w:t>
      </w:r>
      <w:r w:rsidR="0068715C">
        <w:rPr>
          <w:rFonts w:ascii="Arial" w:hAnsi="Arial" w:cs="Arial"/>
        </w:rPr>
        <w:t xml:space="preserve"> and care. Obviously, a variety of issues (ethical, professional, and legal) from both the personal and hospital perspective</w:t>
      </w:r>
      <w:r>
        <w:rPr>
          <w:rFonts w:ascii="Arial" w:hAnsi="Arial" w:cs="Arial"/>
        </w:rPr>
        <w:t>s must be considered.</w:t>
      </w:r>
    </w:p>
    <w:p w:rsidR="0068715C" w:rsidRPr="00013C03" w:rsidRDefault="0068715C" w:rsidP="0068715C">
      <w:pPr>
        <w:spacing w:after="0" w:line="240" w:lineRule="auto"/>
        <w:rPr>
          <w:b/>
          <w:smallCaps/>
          <w:color w:val="002060"/>
          <w:spacing w:val="5"/>
          <w:sz w:val="32"/>
          <w:szCs w:val="32"/>
        </w:rPr>
      </w:pPr>
      <w:r>
        <w:rPr>
          <w:b/>
          <w:smallCaps/>
          <w:color w:val="002060"/>
          <w:spacing w:val="5"/>
          <w:sz w:val="32"/>
          <w:szCs w:val="32"/>
        </w:rPr>
        <w:t>Scenario</w:t>
      </w:r>
    </w:p>
    <w:p w:rsidR="0068715C" w:rsidRDefault="0068715C" w:rsidP="0068715C">
      <w:pPr>
        <w:rPr>
          <w:rFonts w:ascii="Arial" w:hAnsi="Arial" w:cs="Arial"/>
        </w:rPr>
      </w:pPr>
      <w:r>
        <w:rPr>
          <w:rFonts w:ascii="Arial" w:hAnsi="Arial" w:cs="Arial"/>
        </w:rPr>
        <w:t>You are a nurse in the eme</w:t>
      </w:r>
      <w:r w:rsidR="003B2F65">
        <w:rPr>
          <w:rFonts w:ascii="Arial" w:hAnsi="Arial" w:cs="Arial"/>
        </w:rPr>
        <w:t>rgency room, working the Friday</w:t>
      </w:r>
      <w:r>
        <w:rPr>
          <w:rFonts w:ascii="Arial" w:hAnsi="Arial" w:cs="Arial"/>
        </w:rPr>
        <w:t xml:space="preserve"> 7</w:t>
      </w:r>
      <w:r w:rsidR="003B2F65">
        <w:rPr>
          <w:rFonts w:ascii="Arial" w:hAnsi="Arial" w:cs="Arial"/>
        </w:rPr>
        <w:t xml:space="preserve"> p.m.</w:t>
      </w:r>
      <w:r>
        <w:rPr>
          <w:rFonts w:ascii="Arial" w:hAnsi="Arial" w:cs="Arial"/>
        </w:rPr>
        <w:t xml:space="preserve"> to 7</w:t>
      </w:r>
      <w:r w:rsidR="003B2F65">
        <w:rPr>
          <w:rFonts w:ascii="Arial" w:hAnsi="Arial" w:cs="Arial"/>
        </w:rPr>
        <w:t xml:space="preserve"> a.m.</w:t>
      </w:r>
      <w:r>
        <w:rPr>
          <w:rFonts w:ascii="Arial" w:hAnsi="Arial" w:cs="Arial"/>
        </w:rPr>
        <w:t xml:space="preserve"> shift, and your evening has been filled with the usual mix of drunken belligerent teens, wailing babies, </w:t>
      </w:r>
      <w:r w:rsidR="003B2F65">
        <w:rPr>
          <w:rFonts w:ascii="Arial" w:hAnsi="Arial" w:cs="Arial"/>
        </w:rPr>
        <w:t>c</w:t>
      </w:r>
      <w:r>
        <w:rPr>
          <w:rFonts w:ascii="Arial" w:hAnsi="Arial" w:cs="Arial"/>
        </w:rPr>
        <w:t xml:space="preserve">hronic </w:t>
      </w:r>
      <w:r w:rsidR="003B2F65">
        <w:rPr>
          <w:rFonts w:ascii="Arial" w:hAnsi="Arial" w:cs="Arial"/>
        </w:rPr>
        <w:t>o</w:t>
      </w:r>
      <w:r>
        <w:rPr>
          <w:rFonts w:ascii="Arial" w:hAnsi="Arial" w:cs="Arial"/>
        </w:rPr>
        <w:t xml:space="preserve">bstructive </w:t>
      </w:r>
      <w:r w:rsidR="003B2F65">
        <w:rPr>
          <w:rFonts w:ascii="Arial" w:hAnsi="Arial" w:cs="Arial"/>
        </w:rPr>
        <w:t>p</w:t>
      </w:r>
      <w:r>
        <w:rPr>
          <w:rFonts w:ascii="Arial" w:hAnsi="Arial" w:cs="Arial"/>
        </w:rPr>
        <w:t xml:space="preserve">ulmonary </w:t>
      </w:r>
      <w:r w:rsidR="003B2F65">
        <w:rPr>
          <w:rFonts w:ascii="Arial" w:hAnsi="Arial" w:cs="Arial"/>
        </w:rPr>
        <w:t>d</w:t>
      </w:r>
      <w:r>
        <w:rPr>
          <w:rFonts w:ascii="Arial" w:hAnsi="Arial" w:cs="Arial"/>
        </w:rPr>
        <w:t>isease (COPD) exacerbations, falls, fractures</w:t>
      </w:r>
      <w:r w:rsidR="003B2F65">
        <w:rPr>
          <w:rFonts w:ascii="Arial" w:hAnsi="Arial" w:cs="Arial"/>
        </w:rPr>
        <w:t>,</w:t>
      </w:r>
      <w:r>
        <w:rPr>
          <w:rFonts w:ascii="Arial" w:hAnsi="Arial" w:cs="Arial"/>
        </w:rPr>
        <w:t xml:space="preserve"> and the routine, regular congestive heart failure (CHF) patients. Your best friend is texting you from the conce</w:t>
      </w:r>
      <w:r w:rsidR="00B6737C">
        <w:rPr>
          <w:rFonts w:ascii="Arial" w:hAnsi="Arial" w:cs="Arial"/>
        </w:rPr>
        <w:t>rt that you had to miss tonight</w:t>
      </w:r>
      <w:r>
        <w:rPr>
          <w:rFonts w:ascii="Arial" w:hAnsi="Arial" w:cs="Arial"/>
        </w:rPr>
        <w:t xml:space="preserve"> because you were scheduled to work, and you respond to her between care of patients, jealous that she is there and you are not. </w:t>
      </w:r>
      <w:r w:rsidR="00B6737C">
        <w:rPr>
          <w:rFonts w:ascii="Arial" w:hAnsi="Arial" w:cs="Arial"/>
        </w:rPr>
        <w:t>“</w:t>
      </w:r>
      <w:r>
        <w:rPr>
          <w:rFonts w:ascii="Arial" w:hAnsi="Arial" w:cs="Arial"/>
        </w:rPr>
        <w:t>What a jerk to torture me like this</w:t>
      </w:r>
      <w:r w:rsidR="00B6737C">
        <w:rPr>
          <w:rFonts w:ascii="Arial" w:hAnsi="Arial" w:cs="Arial"/>
        </w:rPr>
        <w:t>!”</w:t>
      </w:r>
      <w:r>
        <w:rPr>
          <w:rFonts w:ascii="Arial" w:hAnsi="Arial" w:cs="Arial"/>
        </w:rPr>
        <w:t xml:space="preserve"> you think to yourself.</w:t>
      </w:r>
    </w:p>
    <w:p w:rsidR="0068715C" w:rsidRDefault="0068715C" w:rsidP="0068715C">
      <w:pPr>
        <w:rPr>
          <w:rFonts w:ascii="Arial" w:hAnsi="Arial" w:cs="Arial"/>
        </w:rPr>
      </w:pPr>
      <w:r>
        <w:rPr>
          <w:rFonts w:ascii="Arial" w:hAnsi="Arial" w:cs="Arial"/>
        </w:rPr>
        <w:lastRenderedPageBreak/>
        <w:t>It is now 2</w:t>
      </w:r>
      <w:r w:rsidR="00B6737C">
        <w:rPr>
          <w:rFonts w:ascii="Arial" w:hAnsi="Arial" w:cs="Arial"/>
        </w:rPr>
        <w:t xml:space="preserve"> a.m.</w:t>
      </w:r>
      <w:r>
        <w:rPr>
          <w:rFonts w:ascii="Arial" w:hAnsi="Arial" w:cs="Arial"/>
        </w:rPr>
        <w:t>, and the medics radio once again, notifying you of an incoming motor vehicle accident victim, ETA of 5 minutes. You sigh and opt to use the restroom, rather than getting that much needed cup of coffee, and prepare a room for your next patient. The medics roll in and begin to fill you in.</w:t>
      </w:r>
      <w:r w:rsidR="00731B58">
        <w:rPr>
          <w:rFonts w:ascii="Arial" w:hAnsi="Arial" w:cs="Arial"/>
        </w:rPr>
        <w:t xml:space="preserve"> </w:t>
      </w:r>
      <w:r>
        <w:rPr>
          <w:rFonts w:ascii="Arial" w:hAnsi="Arial" w:cs="Arial"/>
        </w:rPr>
        <w:t>The patient is a 28</w:t>
      </w:r>
      <w:r w:rsidR="00B6737C">
        <w:rPr>
          <w:rFonts w:ascii="Arial" w:hAnsi="Arial" w:cs="Arial"/>
        </w:rPr>
        <w:t>-</w:t>
      </w:r>
      <w:r>
        <w:rPr>
          <w:rFonts w:ascii="Arial" w:hAnsi="Arial" w:cs="Arial"/>
        </w:rPr>
        <w:t>year</w:t>
      </w:r>
      <w:r w:rsidR="00B6737C">
        <w:rPr>
          <w:rFonts w:ascii="Arial" w:hAnsi="Arial" w:cs="Arial"/>
        </w:rPr>
        <w:t>-</w:t>
      </w:r>
      <w:r>
        <w:rPr>
          <w:rFonts w:ascii="Arial" w:hAnsi="Arial" w:cs="Arial"/>
        </w:rPr>
        <w:t>old male, a passenger on a bus that was involved in a crash, leaving the vehicle overturned after rolling over an embankment. There were several fatalities among the bus passengers, and “this victim has remained unconscious, though his vitals are currently”</w:t>
      </w:r>
      <w:r w:rsidR="00B6737C">
        <w:rPr>
          <w:rFonts w:ascii="Arial" w:hAnsi="Arial" w:cs="Arial"/>
        </w:rPr>
        <w:t xml:space="preserve"> . . . </w:t>
      </w:r>
      <w:r>
        <w:rPr>
          <w:rFonts w:ascii="Arial" w:hAnsi="Arial" w:cs="Arial"/>
        </w:rPr>
        <w:t xml:space="preserve">and as you start to focus on the patient, you take a second look. Can it be? It </w:t>
      </w:r>
      <w:r w:rsidR="00B6737C">
        <w:rPr>
          <w:rFonts w:ascii="Arial" w:hAnsi="Arial" w:cs="Arial"/>
        </w:rPr>
        <w:t>is</w:t>
      </w:r>
      <w:r>
        <w:rPr>
          <w:rFonts w:ascii="Arial" w:hAnsi="Arial" w:cs="Arial"/>
        </w:rPr>
        <w:t>! The lead singer, Jerod</w:t>
      </w:r>
      <w:r w:rsidR="00B6737C">
        <w:rPr>
          <w:rFonts w:ascii="Arial" w:hAnsi="Arial" w:cs="Arial"/>
        </w:rPr>
        <w:t>,</w:t>
      </w:r>
      <w:r>
        <w:rPr>
          <w:rFonts w:ascii="Arial" w:hAnsi="Arial" w:cs="Arial"/>
        </w:rPr>
        <w:t xml:space="preserve"> from the band “Blue Lizards</w:t>
      </w:r>
      <w:r w:rsidR="00B6737C">
        <w:rPr>
          <w:rFonts w:ascii="Arial" w:hAnsi="Arial" w:cs="Arial"/>
        </w:rPr>
        <w:t>,</w:t>
      </w:r>
      <w:r>
        <w:rPr>
          <w:rFonts w:ascii="Arial" w:hAnsi="Arial" w:cs="Arial"/>
        </w:rPr>
        <w:t xml:space="preserve">” </w:t>
      </w:r>
      <w:r w:rsidR="00B6737C">
        <w:rPr>
          <w:rFonts w:ascii="Arial" w:hAnsi="Arial" w:cs="Arial"/>
        </w:rPr>
        <w:t>who</w:t>
      </w:r>
      <w:r>
        <w:rPr>
          <w:rFonts w:ascii="Arial" w:hAnsi="Arial" w:cs="Arial"/>
        </w:rPr>
        <w:t xml:space="preserve"> you have adored since you first heard his voice! The band had just left the concert that you had missed last evening when the accident occurred. You quickly text your best friend</w:t>
      </w:r>
      <w:r w:rsidR="00B6737C">
        <w:rPr>
          <w:rFonts w:ascii="Arial" w:hAnsi="Arial" w:cs="Arial"/>
        </w:rPr>
        <w:t xml:space="preserve"> . . . “</w:t>
      </w:r>
      <w:r>
        <w:rPr>
          <w:rFonts w:ascii="Arial" w:hAnsi="Arial" w:cs="Arial"/>
        </w:rPr>
        <w:t>Can you believe</w:t>
      </w:r>
      <w:r w:rsidR="00B6737C">
        <w:rPr>
          <w:rFonts w:ascii="Arial" w:hAnsi="Arial" w:cs="Arial"/>
        </w:rPr>
        <w:t xml:space="preserve">?” </w:t>
      </w:r>
      <w:r>
        <w:rPr>
          <w:rFonts w:ascii="Arial" w:hAnsi="Arial" w:cs="Arial"/>
        </w:rPr>
        <w:t>and she responds with “</w:t>
      </w:r>
      <w:r w:rsidR="00B6737C">
        <w:rPr>
          <w:rFonts w:ascii="Arial" w:hAnsi="Arial" w:cs="Arial"/>
        </w:rPr>
        <w:t>Y</w:t>
      </w:r>
      <w:r>
        <w:rPr>
          <w:rFonts w:ascii="Arial" w:hAnsi="Arial" w:cs="Arial"/>
        </w:rPr>
        <w:t>eah</w:t>
      </w:r>
      <w:r w:rsidR="00B6737C">
        <w:rPr>
          <w:rFonts w:ascii="Arial" w:hAnsi="Arial" w:cs="Arial"/>
        </w:rPr>
        <w:t xml:space="preserve">, </w:t>
      </w:r>
      <w:r>
        <w:rPr>
          <w:rFonts w:ascii="Arial" w:hAnsi="Arial" w:cs="Arial"/>
        </w:rPr>
        <w:t>right. PROVE IT</w:t>
      </w:r>
      <w:r w:rsidR="00B6737C">
        <w:rPr>
          <w:rFonts w:ascii="Arial" w:hAnsi="Arial" w:cs="Arial"/>
        </w:rPr>
        <w:t>.</w:t>
      </w:r>
      <w:r>
        <w:rPr>
          <w:rFonts w:ascii="Arial" w:hAnsi="Arial" w:cs="Arial"/>
        </w:rPr>
        <w:t xml:space="preserve">” So you quickly snap a picture with your </w:t>
      </w:r>
      <w:r w:rsidR="00B6737C">
        <w:rPr>
          <w:rFonts w:ascii="Arial" w:hAnsi="Arial" w:cs="Arial"/>
        </w:rPr>
        <w:t>s</w:t>
      </w:r>
      <w:r>
        <w:rPr>
          <w:rFonts w:ascii="Arial" w:hAnsi="Arial" w:cs="Arial"/>
        </w:rPr>
        <w:t xml:space="preserve">martphone, when alone with the patient, and send it to her. Can’t hurt, right? </w:t>
      </w:r>
      <w:r w:rsidR="00915639">
        <w:rPr>
          <w:rFonts w:ascii="Arial" w:hAnsi="Arial" w:cs="Arial"/>
        </w:rPr>
        <w:t>C</w:t>
      </w:r>
      <w:r>
        <w:rPr>
          <w:rFonts w:ascii="Arial" w:hAnsi="Arial" w:cs="Arial"/>
        </w:rPr>
        <w:t>elebrities</w:t>
      </w:r>
      <w:r w:rsidR="00915639">
        <w:rPr>
          <w:rFonts w:ascii="Arial" w:hAnsi="Arial" w:cs="Arial"/>
        </w:rPr>
        <w:t xml:space="preserve"> are</w:t>
      </w:r>
      <w:r>
        <w:rPr>
          <w:rFonts w:ascii="Arial" w:hAnsi="Arial" w:cs="Arial"/>
        </w:rPr>
        <w:t xml:space="preserve"> “public property</w:t>
      </w:r>
      <w:r w:rsidR="00B6737C">
        <w:rPr>
          <w:rFonts w:ascii="Arial" w:hAnsi="Arial" w:cs="Arial"/>
        </w:rPr>
        <w:t>,</w:t>
      </w:r>
      <w:r>
        <w:rPr>
          <w:rFonts w:ascii="Arial" w:hAnsi="Arial" w:cs="Arial"/>
        </w:rPr>
        <w:t>” and that’s a part of their life, right? Just for good measure, you snap a few more pictures of the unconscious singer in various stages of undress and then a shot of his home address, phone number</w:t>
      </w:r>
      <w:r w:rsidR="00B6737C">
        <w:rPr>
          <w:rFonts w:ascii="Arial" w:hAnsi="Arial" w:cs="Arial"/>
        </w:rPr>
        <w:t>,</w:t>
      </w:r>
      <w:r>
        <w:rPr>
          <w:rFonts w:ascii="Arial" w:hAnsi="Arial" w:cs="Arial"/>
        </w:rPr>
        <w:t xml:space="preserve"> and demographic information from his electronic health record. You sit your phone down on the bedside table for a minute as you continue your assessment of the patient.</w:t>
      </w:r>
    </w:p>
    <w:p w:rsidR="0068715C" w:rsidRDefault="0068715C" w:rsidP="0068715C">
      <w:pPr>
        <w:rPr>
          <w:rFonts w:ascii="Arial" w:hAnsi="Arial" w:cs="Arial"/>
        </w:rPr>
      </w:pPr>
      <w:r>
        <w:rPr>
          <w:rFonts w:ascii="Arial" w:hAnsi="Arial" w:cs="Arial"/>
        </w:rPr>
        <w:t>At 7:00</w:t>
      </w:r>
      <w:r w:rsidR="00915639">
        <w:rPr>
          <w:rFonts w:ascii="Arial" w:hAnsi="Arial" w:cs="Arial"/>
        </w:rPr>
        <w:t xml:space="preserve"> a.m., y</w:t>
      </w:r>
      <w:r>
        <w:rPr>
          <w:rFonts w:ascii="Arial" w:hAnsi="Arial" w:cs="Arial"/>
        </w:rPr>
        <w:t xml:space="preserve">ou drag your tired body home and straight to bed after a long but eventful night. </w:t>
      </w:r>
    </w:p>
    <w:p w:rsidR="0068715C" w:rsidRPr="00D51368" w:rsidRDefault="0068715C" w:rsidP="0068715C">
      <w:pPr>
        <w:rPr>
          <w:rFonts w:ascii="Arial" w:hAnsi="Arial" w:cs="Arial"/>
          <w:b/>
          <w:u w:val="single"/>
        </w:rPr>
      </w:pPr>
      <w:r w:rsidRPr="00D51368">
        <w:rPr>
          <w:rFonts w:ascii="Arial" w:hAnsi="Arial" w:cs="Arial"/>
          <w:b/>
          <w:u w:val="single"/>
        </w:rPr>
        <w:t>What happens next? Choose a conclusion, and base the paper</w:t>
      </w:r>
      <w:r>
        <w:rPr>
          <w:rFonts w:ascii="Arial" w:hAnsi="Arial" w:cs="Arial"/>
          <w:b/>
          <w:u w:val="single"/>
        </w:rPr>
        <w:t xml:space="preserve"> </w:t>
      </w:r>
      <w:r w:rsidR="00915639">
        <w:rPr>
          <w:rFonts w:ascii="Arial" w:hAnsi="Arial" w:cs="Arial"/>
          <w:b/>
          <w:u w:val="single"/>
        </w:rPr>
        <w:t xml:space="preserve">and </w:t>
      </w:r>
      <w:r>
        <w:rPr>
          <w:rFonts w:ascii="Arial" w:hAnsi="Arial" w:cs="Arial"/>
          <w:b/>
          <w:u w:val="single"/>
        </w:rPr>
        <w:t>your reflections</w:t>
      </w:r>
      <w:r w:rsidRPr="00D51368">
        <w:rPr>
          <w:rFonts w:ascii="Arial" w:hAnsi="Arial" w:cs="Arial"/>
          <w:b/>
          <w:u w:val="single"/>
        </w:rPr>
        <w:t xml:space="preserve"> off of that conclusion.</w:t>
      </w:r>
    </w:p>
    <w:p w:rsidR="0068715C" w:rsidRDefault="0068715C" w:rsidP="0068715C">
      <w:pPr>
        <w:numPr>
          <w:ilvl w:val="0"/>
          <w:numId w:val="23"/>
        </w:numPr>
        <w:rPr>
          <w:rFonts w:ascii="Arial" w:hAnsi="Arial" w:cs="Arial"/>
        </w:rPr>
      </w:pPr>
      <w:r>
        <w:rPr>
          <w:rFonts w:ascii="Arial" w:hAnsi="Arial" w:cs="Arial"/>
        </w:rPr>
        <w:t>You are the f</w:t>
      </w:r>
      <w:r w:rsidR="00915639">
        <w:rPr>
          <w:rFonts w:ascii="Arial" w:hAnsi="Arial" w:cs="Arial"/>
        </w:rPr>
        <w:t>ollowing nurse on the day shift</w:t>
      </w:r>
      <w:r>
        <w:rPr>
          <w:rFonts w:ascii="Arial" w:hAnsi="Arial" w:cs="Arial"/>
        </w:rPr>
        <w:t xml:space="preserve"> and discover the night nurse’s phone on the bedside table. Trying to figure out who it</w:t>
      </w:r>
      <w:r w:rsidR="00915639">
        <w:rPr>
          <w:rFonts w:ascii="Arial" w:hAnsi="Arial" w:cs="Arial"/>
        </w:rPr>
        <w:t xml:space="preserve"> belongs to, you open the phone</w:t>
      </w:r>
      <w:r>
        <w:rPr>
          <w:rFonts w:ascii="Arial" w:hAnsi="Arial" w:cs="Arial"/>
        </w:rPr>
        <w:t xml:space="preserve"> and see the photographs taken the night before. Holy </w:t>
      </w:r>
      <w:r w:rsidR="00915639">
        <w:rPr>
          <w:rFonts w:ascii="Arial" w:hAnsi="Arial" w:cs="Arial"/>
        </w:rPr>
        <w:t>m</w:t>
      </w:r>
      <w:r>
        <w:rPr>
          <w:rFonts w:ascii="Arial" w:hAnsi="Arial" w:cs="Arial"/>
        </w:rPr>
        <w:t>oly! What a find, and nobod</w:t>
      </w:r>
      <w:r w:rsidR="00915639">
        <w:rPr>
          <w:rFonts w:ascii="Arial" w:hAnsi="Arial" w:cs="Arial"/>
        </w:rPr>
        <w:t>y could trace you to the photos.</w:t>
      </w:r>
    </w:p>
    <w:p w:rsidR="0068715C" w:rsidRDefault="0068715C" w:rsidP="0068715C">
      <w:pPr>
        <w:numPr>
          <w:ilvl w:val="0"/>
          <w:numId w:val="23"/>
        </w:numPr>
        <w:rPr>
          <w:rFonts w:ascii="Arial" w:hAnsi="Arial" w:cs="Arial"/>
        </w:rPr>
      </w:pPr>
      <w:r>
        <w:rPr>
          <w:rFonts w:ascii="Arial" w:hAnsi="Arial" w:cs="Arial"/>
        </w:rPr>
        <w:t xml:space="preserve">You receive a call from the gossip </w:t>
      </w:r>
      <w:r w:rsidR="00915639">
        <w:rPr>
          <w:rFonts w:ascii="Arial" w:hAnsi="Arial" w:cs="Arial"/>
        </w:rPr>
        <w:t>paper t</w:t>
      </w:r>
      <w:r w:rsidRPr="00915639">
        <w:rPr>
          <w:rFonts w:ascii="Arial" w:hAnsi="Arial" w:cs="Arial"/>
        </w:rPr>
        <w:t>he</w:t>
      </w:r>
      <w:r w:rsidRPr="00915639">
        <w:rPr>
          <w:rFonts w:ascii="Arial" w:hAnsi="Arial" w:cs="Arial"/>
          <w:i/>
        </w:rPr>
        <w:t xml:space="preserve"> Gossip Gazette</w:t>
      </w:r>
      <w:r w:rsidR="00915639">
        <w:rPr>
          <w:rFonts w:ascii="Arial" w:hAnsi="Arial" w:cs="Arial"/>
          <w:i/>
        </w:rPr>
        <w:t>,</w:t>
      </w:r>
      <w:r>
        <w:rPr>
          <w:rFonts w:ascii="Arial" w:hAnsi="Arial" w:cs="Arial"/>
        </w:rPr>
        <w:t xml:space="preserve"> offering you $20,000 for the photos you have taken (</w:t>
      </w:r>
      <w:r w:rsidR="00915639">
        <w:rPr>
          <w:rFonts w:ascii="Arial" w:hAnsi="Arial" w:cs="Arial"/>
        </w:rPr>
        <w:t>c</w:t>
      </w:r>
      <w:r>
        <w:rPr>
          <w:rFonts w:ascii="Arial" w:hAnsi="Arial" w:cs="Arial"/>
        </w:rPr>
        <w:t>ourtesy of your best friend)</w:t>
      </w:r>
      <w:r w:rsidR="00915639">
        <w:rPr>
          <w:rFonts w:ascii="Arial" w:hAnsi="Arial" w:cs="Arial"/>
        </w:rPr>
        <w:t>.</w:t>
      </w:r>
      <w:r>
        <w:rPr>
          <w:rFonts w:ascii="Arial" w:hAnsi="Arial" w:cs="Arial"/>
        </w:rPr>
        <w:t xml:space="preserve"> Your identity would never be revealed, and you desperately need a new car and are behind on some bills</w:t>
      </w:r>
      <w:r w:rsidR="00915639">
        <w:rPr>
          <w:rFonts w:ascii="Arial" w:hAnsi="Arial" w:cs="Arial"/>
        </w:rPr>
        <w:t>.</w:t>
      </w:r>
    </w:p>
    <w:p w:rsidR="0068715C" w:rsidRDefault="0068715C" w:rsidP="0068715C">
      <w:pPr>
        <w:numPr>
          <w:ilvl w:val="0"/>
          <w:numId w:val="23"/>
        </w:numPr>
        <w:rPr>
          <w:rFonts w:ascii="Arial" w:hAnsi="Arial" w:cs="Arial"/>
        </w:rPr>
      </w:pPr>
      <w:r>
        <w:rPr>
          <w:rFonts w:ascii="Arial" w:hAnsi="Arial" w:cs="Arial"/>
        </w:rPr>
        <w:t xml:space="preserve">You go on Facebook, on your day off, and talk </w:t>
      </w:r>
      <w:r w:rsidR="00915639">
        <w:rPr>
          <w:rFonts w:ascii="Arial" w:hAnsi="Arial" w:cs="Arial"/>
        </w:rPr>
        <w:t>about the night you had at work</w:t>
      </w:r>
      <w:r>
        <w:rPr>
          <w:rFonts w:ascii="Arial" w:hAnsi="Arial" w:cs="Arial"/>
        </w:rPr>
        <w:t xml:space="preserve"> and how you didn’t really feel as bad having to miss the concert, because you actually got to meet Jerod in person and even “</w:t>
      </w:r>
      <w:r w:rsidR="00915639">
        <w:rPr>
          <w:rFonts w:ascii="Arial" w:hAnsi="Arial" w:cs="Arial"/>
        </w:rPr>
        <w:t>G</w:t>
      </w:r>
      <w:r>
        <w:rPr>
          <w:rFonts w:ascii="Arial" w:hAnsi="Arial" w:cs="Arial"/>
        </w:rPr>
        <w:t>ot his number</w:t>
      </w:r>
      <w:r w:rsidR="00915639">
        <w:rPr>
          <w:rFonts w:ascii="Arial" w:hAnsi="Arial" w:cs="Arial"/>
        </w:rPr>
        <w:t>!</w:t>
      </w:r>
      <w:r>
        <w:rPr>
          <w:rFonts w:ascii="Arial" w:hAnsi="Arial" w:cs="Arial"/>
        </w:rPr>
        <w:t>”</w:t>
      </w:r>
      <w:r w:rsidR="00731B58">
        <w:rPr>
          <w:rFonts w:ascii="Arial" w:hAnsi="Arial" w:cs="Arial"/>
        </w:rPr>
        <w:t xml:space="preserve"> </w:t>
      </w:r>
      <w:r>
        <w:rPr>
          <w:rFonts w:ascii="Arial" w:hAnsi="Arial" w:cs="Arial"/>
        </w:rPr>
        <w:t xml:space="preserve">You then post a picture of Jerod on Facebook </w:t>
      </w:r>
      <w:r w:rsidR="00915639">
        <w:rPr>
          <w:rFonts w:ascii="Arial" w:hAnsi="Arial" w:cs="Arial"/>
        </w:rPr>
        <w:t>and</w:t>
      </w:r>
      <w:r>
        <w:rPr>
          <w:rFonts w:ascii="Arial" w:hAnsi="Arial" w:cs="Arial"/>
        </w:rPr>
        <w:t xml:space="preserve"> Instagram, figuring that most of your contacts would never recognize him anyway. It’s your day off and your personal time, so no harm, no foul, right?</w:t>
      </w:r>
    </w:p>
    <w:p w:rsidR="0068715C" w:rsidRPr="00D66F97" w:rsidRDefault="0068715C" w:rsidP="0068715C">
      <w:pPr>
        <w:numPr>
          <w:ilvl w:val="0"/>
          <w:numId w:val="23"/>
        </w:numPr>
        <w:rPr>
          <w:rFonts w:ascii="Arial" w:hAnsi="Arial" w:cs="Arial"/>
        </w:rPr>
      </w:pPr>
      <w:r>
        <w:rPr>
          <w:rFonts w:ascii="Arial" w:hAnsi="Arial" w:cs="Arial"/>
        </w:rPr>
        <w:t xml:space="preserve">You receive a message the next morning from a peer at work that </w:t>
      </w:r>
      <w:r w:rsidR="00915639">
        <w:rPr>
          <w:rFonts w:ascii="Arial" w:hAnsi="Arial" w:cs="Arial"/>
        </w:rPr>
        <w:t>t</w:t>
      </w:r>
      <w:r>
        <w:rPr>
          <w:rFonts w:ascii="Arial" w:hAnsi="Arial" w:cs="Arial"/>
        </w:rPr>
        <w:t xml:space="preserve">here is a big investigation being conducted at work due to a HIPAA violation and that it involved a celebrity </w:t>
      </w:r>
      <w:r w:rsidR="00915639">
        <w:rPr>
          <w:rFonts w:ascii="Arial" w:hAnsi="Arial" w:cs="Arial"/>
        </w:rPr>
        <w:t>who</w:t>
      </w:r>
      <w:r>
        <w:rPr>
          <w:rFonts w:ascii="Arial" w:hAnsi="Arial" w:cs="Arial"/>
        </w:rPr>
        <w:t xml:space="preserve"> had been admitted to the hospital. The word is</w:t>
      </w:r>
      <w:r w:rsidR="00915639">
        <w:rPr>
          <w:rFonts w:ascii="Arial" w:hAnsi="Arial" w:cs="Arial"/>
        </w:rPr>
        <w:t xml:space="preserve"> that</w:t>
      </w:r>
      <w:r>
        <w:rPr>
          <w:rFonts w:ascii="Arial" w:hAnsi="Arial" w:cs="Arial"/>
        </w:rPr>
        <w:t xml:space="preserve"> legal action is being taken against the hospital due to some photos that were sold to the </w:t>
      </w:r>
      <w:r w:rsidRPr="00915639">
        <w:rPr>
          <w:rFonts w:ascii="Arial" w:hAnsi="Arial" w:cs="Arial"/>
          <w:i/>
        </w:rPr>
        <w:t>Gossip Gazette.</w:t>
      </w:r>
      <w:r>
        <w:rPr>
          <w:rFonts w:ascii="Arial" w:hAnsi="Arial" w:cs="Arial"/>
        </w:rPr>
        <w:t xml:space="preserve"> Knowing that your only sent photo </w:t>
      </w:r>
      <w:r w:rsidR="00915639">
        <w:rPr>
          <w:rFonts w:ascii="Arial" w:hAnsi="Arial" w:cs="Arial"/>
        </w:rPr>
        <w:t>i</w:t>
      </w:r>
      <w:r>
        <w:rPr>
          <w:rFonts w:ascii="Arial" w:hAnsi="Arial" w:cs="Arial"/>
        </w:rPr>
        <w:t xml:space="preserve">s safe with your best friend, you reach for your </w:t>
      </w:r>
      <w:r w:rsidR="00915639">
        <w:rPr>
          <w:rFonts w:ascii="Arial" w:hAnsi="Arial" w:cs="Arial"/>
        </w:rPr>
        <w:t>s</w:t>
      </w:r>
      <w:r>
        <w:rPr>
          <w:rFonts w:ascii="Arial" w:hAnsi="Arial" w:cs="Arial"/>
        </w:rPr>
        <w:t>martphone</w:t>
      </w:r>
      <w:r w:rsidR="00915639">
        <w:rPr>
          <w:rFonts w:ascii="Arial" w:hAnsi="Arial" w:cs="Arial"/>
        </w:rPr>
        <w:t xml:space="preserve"> . . . </w:t>
      </w:r>
      <w:r>
        <w:rPr>
          <w:rFonts w:ascii="Arial" w:hAnsi="Arial" w:cs="Arial"/>
        </w:rPr>
        <w:t>and it is nowhere to be found.</w:t>
      </w:r>
    </w:p>
    <w:p w:rsidR="0068715C" w:rsidRPr="0068715C" w:rsidRDefault="0068715C" w:rsidP="0068715C">
      <w:pPr>
        <w:rPr>
          <w:i/>
        </w:rPr>
      </w:pPr>
    </w:p>
    <w:p w:rsidR="002A77BC" w:rsidRPr="002A77BC" w:rsidRDefault="002A77BC" w:rsidP="002A77BC"/>
    <w:p w:rsidR="0046041D" w:rsidRPr="008D029C" w:rsidRDefault="0046041D" w:rsidP="0046041D">
      <w:pPr>
        <w:pStyle w:val="Heading1"/>
      </w:pPr>
      <w:r w:rsidRPr="008D029C">
        <w:t xml:space="preserve">Directions and </w:t>
      </w:r>
      <w:r>
        <w:t>Assignment</w:t>
      </w:r>
      <w:r w:rsidRPr="008D029C">
        <w:t xml:space="preserve"> Criteria</w:t>
      </w:r>
    </w:p>
    <w:tbl>
      <w:tblPr>
        <w:tblStyle w:val="LightList-Accent2"/>
        <w:tblW w:w="5078" w:type="pct"/>
        <w:tblCellMar>
          <w:top w:w="29" w:type="dxa"/>
          <w:left w:w="115" w:type="dxa"/>
          <w:bottom w:w="29" w:type="dxa"/>
          <w:right w:w="115" w:type="dxa"/>
        </w:tblCellMar>
        <w:tblLook w:val="04A0" w:firstRow="1" w:lastRow="0" w:firstColumn="1" w:lastColumn="0" w:noHBand="0" w:noVBand="1"/>
      </w:tblPr>
      <w:tblGrid>
        <w:gridCol w:w="2021"/>
        <w:gridCol w:w="958"/>
        <w:gridCol w:w="673"/>
        <w:gridCol w:w="6453"/>
      </w:tblGrid>
      <w:tr w:rsidR="0046041D" w:rsidRPr="00F342C8" w:rsidTr="00310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46041D" w:rsidRPr="00105B8D" w:rsidRDefault="0046041D" w:rsidP="00310CF1">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474"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46041D" w:rsidRPr="00105B8D" w:rsidRDefault="0046041D" w:rsidP="00310CF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333"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46041D" w:rsidRPr="00105B8D" w:rsidRDefault="0046041D" w:rsidP="00310CF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3193"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46041D" w:rsidRPr="00105B8D" w:rsidRDefault="0046041D" w:rsidP="00310CF1">
            <w:pPr>
              <w:spacing w:after="120"/>
              <w:ind w:left="217"/>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46041D" w:rsidRPr="00F342C8" w:rsidTr="00310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thinThickLargeGap" w:sz="8" w:space="0" w:color="002060"/>
              <w:left w:val="thinThickLargeGap" w:sz="8" w:space="0" w:color="002060"/>
              <w:bottom w:val="single" w:sz="4" w:space="0" w:color="4F81BD" w:themeColor="accent1"/>
              <w:right w:val="single" w:sz="4" w:space="0" w:color="4F81BD" w:themeColor="accent1"/>
            </w:tcBorders>
            <w:shd w:val="clear" w:color="auto" w:fill="auto"/>
          </w:tcPr>
          <w:p w:rsidR="0046041D" w:rsidRPr="00206AA5" w:rsidRDefault="0046041D" w:rsidP="00310CF1">
            <w:pPr>
              <w:rPr>
                <w:rFonts w:ascii="Arial" w:eastAsia="Times New Roman" w:hAnsi="Arial" w:cs="Arial"/>
                <w:bCs w:val="0"/>
                <w:sz w:val="20"/>
                <w:szCs w:val="20"/>
              </w:rPr>
            </w:pPr>
            <w:r w:rsidRPr="00206AA5">
              <w:rPr>
                <w:rFonts w:ascii="Arial" w:eastAsia="Times New Roman" w:hAnsi="Arial" w:cs="Arial"/>
                <w:sz w:val="20"/>
                <w:szCs w:val="20"/>
              </w:rPr>
              <w:t>Introduction</w:t>
            </w:r>
          </w:p>
        </w:tc>
        <w:tc>
          <w:tcPr>
            <w:tcW w:w="474"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60</w:t>
            </w:r>
          </w:p>
        </w:tc>
        <w:tc>
          <w:tcPr>
            <w:tcW w:w="333"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206AA5">
              <w:rPr>
                <w:rFonts w:ascii="Arial" w:eastAsia="Times New Roman" w:hAnsi="Arial" w:cs="Arial"/>
                <w:sz w:val="20"/>
                <w:szCs w:val="20"/>
              </w:rPr>
              <w:t>2</w:t>
            </w:r>
            <w:r>
              <w:rPr>
                <w:rFonts w:ascii="Arial" w:eastAsia="Times New Roman" w:hAnsi="Arial" w:cs="Arial"/>
                <w:sz w:val="20"/>
                <w:szCs w:val="20"/>
              </w:rPr>
              <w:t>0</w:t>
            </w:r>
            <w:r w:rsidRPr="00206AA5">
              <w:rPr>
                <w:rFonts w:ascii="Arial" w:eastAsia="Times New Roman" w:hAnsi="Arial" w:cs="Arial"/>
                <w:sz w:val="20"/>
                <w:szCs w:val="20"/>
              </w:rPr>
              <w:t>%</w:t>
            </w:r>
          </w:p>
        </w:tc>
        <w:tc>
          <w:tcPr>
            <w:tcW w:w="3193" w:type="pct"/>
            <w:tcBorders>
              <w:top w:val="thinThickLargeGap" w:sz="8" w:space="0" w:color="002060"/>
              <w:left w:val="single" w:sz="4" w:space="0" w:color="4F81BD" w:themeColor="accent1"/>
              <w:bottom w:val="single" w:sz="4" w:space="0" w:color="1F497D" w:themeColor="text2"/>
              <w:right w:val="thinThickLargeGap" w:sz="8" w:space="0" w:color="002060"/>
            </w:tcBorders>
            <w:shd w:val="clear" w:color="auto" w:fill="auto"/>
          </w:tcPr>
          <w:p w:rsidR="0046041D" w:rsidRPr="00206AA5"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The introduction provides evidence of an information search, including in-text citations of the sources of evidence. It c</w:t>
            </w:r>
            <w:r w:rsidRPr="00206AA5">
              <w:rPr>
                <w:rFonts w:ascii="Arial" w:eastAsia="Times New Roman" w:hAnsi="Arial" w:cs="Arial"/>
                <w:bCs/>
                <w:sz w:val="20"/>
                <w:szCs w:val="20"/>
              </w:rPr>
              <w:t>atches the reader’s attention with interesting</w:t>
            </w:r>
            <w:r>
              <w:rPr>
                <w:rFonts w:ascii="Arial" w:eastAsia="Times New Roman" w:hAnsi="Arial" w:cs="Arial"/>
                <w:bCs/>
                <w:sz w:val="20"/>
                <w:szCs w:val="20"/>
              </w:rPr>
              <w:t xml:space="preserve"> facts and supporting sources.</w:t>
            </w:r>
          </w:p>
        </w:tc>
      </w:tr>
      <w:tr w:rsidR="0046041D" w:rsidRPr="00F342C8" w:rsidTr="00310CF1">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rsidR="0046041D" w:rsidRPr="00206AA5" w:rsidRDefault="0046041D" w:rsidP="00310CF1">
            <w:pPr>
              <w:rPr>
                <w:rFonts w:ascii="Arial" w:eastAsia="Times New Roman" w:hAnsi="Arial" w:cs="Arial"/>
                <w:bCs w:val="0"/>
                <w:sz w:val="20"/>
                <w:szCs w:val="20"/>
              </w:rPr>
            </w:pPr>
            <w:r w:rsidRPr="00206AA5">
              <w:rPr>
                <w:rFonts w:ascii="Arial" w:eastAsia="Times New Roman" w:hAnsi="Arial" w:cs="Arial"/>
                <w:sz w:val="20"/>
                <w:szCs w:val="20"/>
              </w:rPr>
              <w:t>Body</w:t>
            </w:r>
            <w:r>
              <w:rPr>
                <w:rFonts w:ascii="Arial" w:eastAsia="Times New Roman" w:hAnsi="Arial" w:cs="Arial"/>
                <w:sz w:val="20"/>
                <w:szCs w:val="20"/>
              </w:rPr>
              <w:t xml:space="preserve"> </w:t>
            </w:r>
          </w:p>
        </w:tc>
        <w:tc>
          <w:tcPr>
            <w:tcW w:w="474"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150</w:t>
            </w:r>
          </w:p>
        </w:tc>
        <w:tc>
          <w:tcPr>
            <w:tcW w:w="333"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50</w:t>
            </w:r>
            <w:r w:rsidRPr="00206AA5">
              <w:rPr>
                <w:rFonts w:ascii="Arial" w:eastAsia="Times New Roman" w:hAnsi="Arial" w:cs="Arial"/>
                <w:sz w:val="20"/>
                <w:szCs w:val="20"/>
              </w:rPr>
              <w:t>%</w:t>
            </w:r>
          </w:p>
        </w:tc>
        <w:tc>
          <w:tcPr>
            <w:tcW w:w="3193"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rsidR="0046041D" w:rsidRPr="00206AA5" w:rsidRDefault="0046041D" w:rsidP="00310CF1">
            <w:pPr>
              <w:ind w:left="7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Appropriate APA headers are used to delineate when the introduction ends. Discussion regarding HIPAA regulatory requirements is required, discussed briefly</w:t>
            </w:r>
            <w:r w:rsidRPr="00206AA5">
              <w:rPr>
                <w:rFonts w:ascii="Arial" w:hAnsi="Arial" w:cs="Arial"/>
                <w:sz w:val="20"/>
                <w:szCs w:val="20"/>
              </w:rPr>
              <w:t xml:space="preserve"> and supported by citations.</w:t>
            </w:r>
            <w:r>
              <w:rPr>
                <w:rFonts w:ascii="Arial" w:hAnsi="Arial" w:cs="Arial"/>
                <w:sz w:val="20"/>
                <w:szCs w:val="20"/>
              </w:rPr>
              <w:t xml:space="preserve"> List three advantages and three disadvantages of the use of smartphones and social media in healthcare. Content reflects chosen conclusion scenario within the body of the paper. Be sure to support with citations from professional resources.</w:t>
            </w:r>
          </w:p>
        </w:tc>
      </w:tr>
      <w:tr w:rsidR="0046041D" w:rsidRPr="00F342C8" w:rsidTr="00310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rsidR="0046041D" w:rsidRPr="00206AA5" w:rsidRDefault="0046041D" w:rsidP="00310CF1">
            <w:pPr>
              <w:rPr>
                <w:rFonts w:ascii="Arial" w:hAnsi="Arial" w:cs="Arial"/>
                <w:sz w:val="20"/>
                <w:szCs w:val="20"/>
              </w:rPr>
            </w:pPr>
            <w:r w:rsidRPr="00206AA5">
              <w:rPr>
                <w:rFonts w:ascii="Arial" w:hAnsi="Arial" w:cs="Arial"/>
                <w:sz w:val="20"/>
                <w:szCs w:val="20"/>
              </w:rPr>
              <w:t>Conclusion and Recommendations</w:t>
            </w:r>
          </w:p>
        </w:tc>
        <w:tc>
          <w:tcPr>
            <w:tcW w:w="474"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tabs>
                <w:tab w:val="center" w:pos="364"/>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     60</w:t>
            </w:r>
          </w:p>
        </w:tc>
        <w:tc>
          <w:tcPr>
            <w:tcW w:w="333"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206AA5">
              <w:rPr>
                <w:rFonts w:ascii="Arial" w:eastAsia="Times New Roman" w:hAnsi="Arial" w:cs="Arial"/>
                <w:sz w:val="20"/>
                <w:szCs w:val="20"/>
              </w:rPr>
              <w:t>2</w:t>
            </w:r>
            <w:r>
              <w:rPr>
                <w:rFonts w:ascii="Arial" w:eastAsia="Times New Roman" w:hAnsi="Arial" w:cs="Arial"/>
                <w:sz w:val="20"/>
                <w:szCs w:val="20"/>
              </w:rPr>
              <w:t>0</w:t>
            </w:r>
            <w:r w:rsidRPr="00206AA5">
              <w:rPr>
                <w:rFonts w:ascii="Arial" w:eastAsia="Times New Roman" w:hAnsi="Arial" w:cs="Arial"/>
                <w:sz w:val="20"/>
                <w:szCs w:val="20"/>
              </w:rPr>
              <w:t>%</w:t>
            </w:r>
          </w:p>
        </w:tc>
        <w:tc>
          <w:tcPr>
            <w:tcW w:w="3193"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rsidR="0046041D" w:rsidRPr="00206AA5" w:rsidRDefault="0046041D" w:rsidP="00310CF1">
            <w:pPr>
              <w:ind w:left="7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Appropriate APA headers are used, making clear the conclusion chosen, and the </w:t>
            </w:r>
            <w:r w:rsidRPr="00206AA5">
              <w:rPr>
                <w:rFonts w:ascii="Arial" w:hAnsi="Arial" w:cs="Arial"/>
                <w:sz w:val="20"/>
                <w:szCs w:val="20"/>
              </w:rPr>
              <w:t>recommendation</w:t>
            </w:r>
            <w:r>
              <w:rPr>
                <w:rFonts w:ascii="Arial" w:hAnsi="Arial" w:cs="Arial"/>
                <w:sz w:val="20"/>
                <w:szCs w:val="20"/>
              </w:rPr>
              <w:t>s are</w:t>
            </w:r>
            <w:r w:rsidRPr="00206AA5">
              <w:rPr>
                <w:rFonts w:ascii="Arial" w:hAnsi="Arial" w:cs="Arial"/>
                <w:sz w:val="20"/>
                <w:szCs w:val="20"/>
              </w:rPr>
              <w:t xml:space="preserve"> based on solid evidence, personal privacy rights, and ethical principles.</w:t>
            </w:r>
            <w:r>
              <w:rPr>
                <w:rFonts w:ascii="Arial" w:hAnsi="Arial" w:cs="Arial"/>
                <w:sz w:val="20"/>
                <w:szCs w:val="20"/>
              </w:rPr>
              <w:t xml:space="preserve"> Writing in third person, state your position on healthcare privacy, and personally reflect on your learning from this assignment.</w:t>
            </w:r>
          </w:p>
        </w:tc>
      </w:tr>
      <w:tr w:rsidR="0046041D" w:rsidRPr="00F342C8" w:rsidTr="00310CF1">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rsidR="0046041D" w:rsidRPr="00206AA5" w:rsidRDefault="0046041D" w:rsidP="00310CF1">
            <w:pPr>
              <w:rPr>
                <w:rFonts w:ascii="Arial" w:hAnsi="Arial" w:cs="Arial"/>
                <w:sz w:val="20"/>
                <w:szCs w:val="20"/>
              </w:rPr>
            </w:pPr>
            <w:r>
              <w:rPr>
                <w:rFonts w:ascii="Arial" w:hAnsi="Arial" w:cs="Arial"/>
                <w:sz w:val="20"/>
                <w:szCs w:val="20"/>
              </w:rPr>
              <w:t>Scholarly</w:t>
            </w:r>
            <w:r w:rsidRPr="00206AA5">
              <w:rPr>
                <w:rFonts w:ascii="Arial" w:hAnsi="Arial" w:cs="Arial"/>
                <w:sz w:val="20"/>
                <w:szCs w:val="20"/>
              </w:rPr>
              <w:t xml:space="preserve"> Writing and APA Format</w:t>
            </w:r>
          </w:p>
        </w:tc>
        <w:tc>
          <w:tcPr>
            <w:tcW w:w="474"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c>
          <w:tcPr>
            <w:tcW w:w="333"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46041D" w:rsidRPr="00206AA5" w:rsidRDefault="0046041D" w:rsidP="00310C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206AA5">
              <w:rPr>
                <w:rFonts w:ascii="Arial" w:eastAsia="Times New Roman" w:hAnsi="Arial" w:cs="Arial"/>
                <w:sz w:val="20"/>
                <w:szCs w:val="20"/>
              </w:rPr>
              <w:t>1</w:t>
            </w:r>
            <w:r>
              <w:rPr>
                <w:rFonts w:ascii="Arial" w:eastAsia="Times New Roman" w:hAnsi="Arial" w:cs="Arial"/>
                <w:sz w:val="20"/>
                <w:szCs w:val="20"/>
              </w:rPr>
              <w:t>0</w:t>
            </w:r>
            <w:r w:rsidRPr="00206AA5">
              <w:rPr>
                <w:rFonts w:ascii="Arial" w:eastAsia="Times New Roman" w:hAnsi="Arial" w:cs="Arial"/>
                <w:sz w:val="20"/>
                <w:szCs w:val="20"/>
              </w:rPr>
              <w:t>%</w:t>
            </w:r>
          </w:p>
        </w:tc>
        <w:tc>
          <w:tcPr>
            <w:tcW w:w="3193"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6AA5">
              <w:rPr>
                <w:rFonts w:ascii="Arial" w:hAnsi="Arial" w:cs="Arial"/>
                <w:sz w:val="20"/>
                <w:szCs w:val="20"/>
              </w:rPr>
              <w:t>Title page, running head, and page numbers</w:t>
            </w:r>
            <w:r>
              <w:rPr>
                <w:rFonts w:ascii="Arial" w:hAnsi="Arial" w:cs="Arial"/>
                <w:sz w:val="20"/>
                <w:szCs w:val="20"/>
              </w:rPr>
              <w:t xml:space="preserve"> are used</w:t>
            </w:r>
            <w:r w:rsidRPr="00206AA5">
              <w:rPr>
                <w:rFonts w:ascii="Arial" w:hAnsi="Arial" w:cs="Arial"/>
                <w:sz w:val="20"/>
                <w:szCs w:val="20"/>
              </w:rPr>
              <w:t>. (3</w:t>
            </w:r>
            <w:r>
              <w:rPr>
                <w:rFonts w:ascii="Arial" w:hAnsi="Arial" w:cs="Arial"/>
                <w:sz w:val="20"/>
                <w:szCs w:val="20"/>
              </w:rPr>
              <w:t xml:space="preserve"> points</w:t>
            </w:r>
            <w:r w:rsidRPr="00206AA5">
              <w:rPr>
                <w:rFonts w:ascii="Arial" w:hAnsi="Arial" w:cs="Arial"/>
                <w:sz w:val="20"/>
                <w:szCs w:val="20"/>
              </w:rPr>
              <w:t>)</w:t>
            </w:r>
          </w:p>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w:t>
            </w:r>
            <w:r w:rsidRPr="00206AA5">
              <w:rPr>
                <w:rFonts w:ascii="Arial" w:hAnsi="Arial" w:cs="Arial"/>
                <w:sz w:val="20"/>
                <w:szCs w:val="20"/>
              </w:rPr>
              <w:t xml:space="preserve">ntroduction, body, </w:t>
            </w:r>
            <w:r>
              <w:rPr>
                <w:rFonts w:ascii="Arial" w:hAnsi="Arial" w:cs="Arial"/>
                <w:sz w:val="20"/>
                <w:szCs w:val="20"/>
              </w:rPr>
              <w:t xml:space="preserve">and </w:t>
            </w:r>
            <w:r w:rsidRPr="00206AA5">
              <w:rPr>
                <w:rFonts w:ascii="Arial" w:hAnsi="Arial" w:cs="Arial"/>
                <w:sz w:val="20"/>
                <w:szCs w:val="20"/>
              </w:rPr>
              <w:t>conclusion</w:t>
            </w:r>
            <w:r>
              <w:rPr>
                <w:rFonts w:ascii="Arial" w:hAnsi="Arial" w:cs="Arial"/>
                <w:sz w:val="20"/>
                <w:szCs w:val="20"/>
              </w:rPr>
              <w:t xml:space="preserve"> and </w:t>
            </w:r>
            <w:r w:rsidRPr="00206AA5">
              <w:rPr>
                <w:rFonts w:ascii="Arial" w:hAnsi="Arial" w:cs="Arial"/>
                <w:sz w:val="20"/>
                <w:szCs w:val="20"/>
              </w:rPr>
              <w:t>recommendations</w:t>
            </w:r>
            <w:r>
              <w:rPr>
                <w:rFonts w:ascii="Arial" w:hAnsi="Arial" w:cs="Arial"/>
                <w:sz w:val="20"/>
                <w:szCs w:val="20"/>
              </w:rPr>
              <w:t xml:space="preserve"> sections are clearly labeled. There is a logical flow between the sections.</w:t>
            </w:r>
            <w:r w:rsidRPr="00206AA5">
              <w:rPr>
                <w:rFonts w:ascii="Arial" w:hAnsi="Arial" w:cs="Arial"/>
                <w:sz w:val="20"/>
                <w:szCs w:val="20"/>
              </w:rPr>
              <w:t xml:space="preserve"> (10</w:t>
            </w:r>
            <w:r>
              <w:rPr>
                <w:rFonts w:ascii="Arial" w:hAnsi="Arial" w:cs="Arial"/>
                <w:sz w:val="20"/>
                <w:szCs w:val="20"/>
              </w:rPr>
              <w:t xml:space="preserve"> points</w:t>
            </w:r>
            <w:r w:rsidRPr="00206AA5">
              <w:rPr>
                <w:rFonts w:ascii="Arial" w:hAnsi="Arial" w:cs="Arial"/>
                <w:sz w:val="20"/>
                <w:szCs w:val="20"/>
              </w:rPr>
              <w:t>)</w:t>
            </w:r>
          </w:p>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6AA5">
              <w:rPr>
                <w:rFonts w:ascii="Arial" w:hAnsi="Arial" w:cs="Arial"/>
                <w:sz w:val="20"/>
                <w:szCs w:val="20"/>
              </w:rPr>
              <w:t>Grammar, punctuation, and sentence structure are correct. (2</w:t>
            </w:r>
            <w:r>
              <w:rPr>
                <w:rFonts w:ascii="Arial" w:hAnsi="Arial" w:cs="Arial"/>
                <w:sz w:val="20"/>
                <w:szCs w:val="20"/>
              </w:rPr>
              <w:t xml:space="preserve"> points)</w:t>
            </w:r>
          </w:p>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6AA5">
              <w:rPr>
                <w:rFonts w:ascii="Arial" w:hAnsi="Arial" w:cs="Arial"/>
                <w:sz w:val="20"/>
                <w:szCs w:val="20"/>
              </w:rPr>
              <w:t>Citations throughout demonstrate support of student’s ideas and opinions. (5</w:t>
            </w:r>
            <w:r>
              <w:rPr>
                <w:rFonts w:ascii="Arial" w:hAnsi="Arial" w:cs="Arial"/>
                <w:sz w:val="20"/>
                <w:szCs w:val="20"/>
              </w:rPr>
              <w:t xml:space="preserve"> points)</w:t>
            </w:r>
          </w:p>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06AA5">
              <w:rPr>
                <w:rFonts w:ascii="Arial" w:hAnsi="Arial" w:cs="Arial"/>
                <w:sz w:val="20"/>
                <w:szCs w:val="20"/>
              </w:rPr>
              <w:t>Reference page includes all citations. (3</w:t>
            </w:r>
            <w:r>
              <w:rPr>
                <w:rFonts w:ascii="Arial" w:hAnsi="Arial" w:cs="Arial"/>
                <w:sz w:val="20"/>
                <w:szCs w:val="20"/>
              </w:rPr>
              <w:t xml:space="preserve"> points)</w:t>
            </w:r>
          </w:p>
          <w:p w:rsidR="0046041D" w:rsidRPr="00206AA5" w:rsidRDefault="0046041D" w:rsidP="00310C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Pr>
                <w:rFonts w:ascii="Arial" w:hAnsi="Arial" w:cs="Arial"/>
                <w:sz w:val="20"/>
                <w:szCs w:val="20"/>
              </w:rPr>
              <w:t>There is e</w:t>
            </w:r>
            <w:r w:rsidRPr="00206AA5">
              <w:rPr>
                <w:rFonts w:ascii="Arial" w:hAnsi="Arial" w:cs="Arial"/>
                <w:sz w:val="20"/>
                <w:szCs w:val="20"/>
              </w:rPr>
              <w:t xml:space="preserve">vidence of </w:t>
            </w:r>
            <w:r>
              <w:rPr>
                <w:rFonts w:ascii="Arial" w:hAnsi="Arial" w:cs="Arial"/>
                <w:sz w:val="20"/>
                <w:szCs w:val="20"/>
              </w:rPr>
              <w:t xml:space="preserve">a </w:t>
            </w:r>
            <w:r w:rsidRPr="00206AA5">
              <w:rPr>
                <w:rFonts w:ascii="Arial" w:hAnsi="Arial" w:cs="Arial"/>
                <w:sz w:val="20"/>
                <w:szCs w:val="20"/>
              </w:rPr>
              <w:t>spell</w:t>
            </w:r>
            <w:r>
              <w:rPr>
                <w:rFonts w:ascii="Arial" w:hAnsi="Arial" w:cs="Arial"/>
                <w:sz w:val="20"/>
                <w:szCs w:val="20"/>
              </w:rPr>
              <w:t>ing</w:t>
            </w:r>
            <w:r w:rsidRPr="00206AA5">
              <w:rPr>
                <w:rFonts w:ascii="Arial" w:hAnsi="Arial" w:cs="Arial"/>
                <w:sz w:val="20"/>
                <w:szCs w:val="20"/>
              </w:rPr>
              <w:t xml:space="preserve"> and grammar check. (2</w:t>
            </w:r>
            <w:r>
              <w:rPr>
                <w:rFonts w:ascii="Arial" w:hAnsi="Arial" w:cs="Arial"/>
                <w:sz w:val="20"/>
                <w:szCs w:val="20"/>
              </w:rPr>
              <w:t xml:space="preserve"> points)</w:t>
            </w:r>
          </w:p>
        </w:tc>
      </w:tr>
      <w:tr w:rsidR="0046041D" w:rsidRPr="00F342C8" w:rsidTr="00310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tcPr>
          <w:p w:rsidR="0046041D" w:rsidRPr="00105B8D" w:rsidRDefault="0046041D" w:rsidP="00310CF1">
            <w:pPr>
              <w:rPr>
                <w:rFonts w:asciiTheme="minorHAnsi" w:eastAsia="Times New Roman" w:hAnsiTheme="minorHAnsi" w:cstheme="minorHAnsi"/>
                <w:b w:val="0"/>
                <w:color w:val="FFFFFF" w:themeColor="background1"/>
                <w:sz w:val="28"/>
                <w:szCs w:val="28"/>
              </w:rPr>
            </w:pPr>
            <w:r w:rsidRPr="00105B8D">
              <w:rPr>
                <w:rFonts w:asciiTheme="minorHAnsi" w:eastAsia="Times New Roman" w:hAnsiTheme="minorHAnsi" w:cstheme="minorHAnsi"/>
                <w:b w:val="0"/>
                <w:color w:val="FFFFFF" w:themeColor="background1"/>
                <w:sz w:val="28"/>
                <w:szCs w:val="28"/>
              </w:rPr>
              <w:t>Total</w:t>
            </w:r>
          </w:p>
        </w:tc>
        <w:tc>
          <w:tcPr>
            <w:tcW w:w="474"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46041D" w:rsidRPr="00105B8D" w:rsidRDefault="0046041D" w:rsidP="00310CF1">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105B8D">
              <w:rPr>
                <w:rFonts w:asciiTheme="minorHAnsi" w:eastAsia="Times New Roman" w:hAnsiTheme="minorHAnsi" w:cstheme="minorHAnsi"/>
                <w:color w:val="FFFFFF" w:themeColor="background1"/>
                <w:sz w:val="28"/>
                <w:szCs w:val="28"/>
              </w:rPr>
              <w:t> </w:t>
            </w:r>
            <w:r>
              <w:rPr>
                <w:rFonts w:asciiTheme="minorHAnsi" w:eastAsia="Times New Roman" w:hAnsiTheme="minorHAnsi" w:cstheme="minorHAnsi"/>
                <w:color w:val="FFFFFF" w:themeColor="background1"/>
                <w:sz w:val="28"/>
                <w:szCs w:val="28"/>
              </w:rPr>
              <w:t>300</w:t>
            </w:r>
          </w:p>
        </w:tc>
        <w:tc>
          <w:tcPr>
            <w:tcW w:w="333"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46041D" w:rsidRPr="00105B8D" w:rsidRDefault="0046041D" w:rsidP="00310CF1">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105B8D">
              <w:rPr>
                <w:rFonts w:asciiTheme="minorHAnsi" w:eastAsia="Times New Roman" w:hAnsiTheme="minorHAnsi" w:cstheme="minorHAnsi"/>
                <w:color w:val="FFFFFF" w:themeColor="background1"/>
                <w:sz w:val="28"/>
                <w:szCs w:val="28"/>
              </w:rPr>
              <w:fldChar w:fldCharType="begin"/>
            </w:r>
            <w:r w:rsidRPr="00105B8D">
              <w:rPr>
                <w:rFonts w:asciiTheme="minorHAnsi" w:eastAsia="Times New Roman" w:hAnsiTheme="minorHAnsi" w:cstheme="minorHAnsi"/>
                <w:color w:val="FFFFFF" w:themeColor="background1"/>
                <w:sz w:val="28"/>
                <w:szCs w:val="28"/>
              </w:rPr>
              <w:instrText xml:space="preserve"> =SUM(ABOVE) </w:instrText>
            </w:r>
            <w:r w:rsidRPr="00105B8D">
              <w:rPr>
                <w:rFonts w:asciiTheme="minorHAnsi" w:eastAsia="Times New Roman" w:hAnsiTheme="minorHAnsi" w:cstheme="minorHAnsi"/>
                <w:color w:val="FFFFFF" w:themeColor="background1"/>
                <w:sz w:val="28"/>
                <w:szCs w:val="28"/>
              </w:rPr>
              <w:fldChar w:fldCharType="separate"/>
            </w:r>
            <w:r>
              <w:rPr>
                <w:rFonts w:asciiTheme="minorHAnsi" w:eastAsia="Times New Roman" w:hAnsiTheme="minorHAnsi" w:cstheme="minorHAnsi"/>
                <w:noProof/>
                <w:color w:val="FFFFFF" w:themeColor="background1"/>
                <w:sz w:val="28"/>
                <w:szCs w:val="28"/>
              </w:rPr>
              <w:t>100</w:t>
            </w:r>
            <w:r w:rsidRPr="00105B8D">
              <w:rPr>
                <w:rFonts w:asciiTheme="minorHAnsi" w:eastAsia="Times New Roman" w:hAnsiTheme="minorHAnsi" w:cstheme="minorHAnsi"/>
                <w:color w:val="FFFFFF" w:themeColor="background1"/>
                <w:sz w:val="28"/>
                <w:szCs w:val="28"/>
              </w:rPr>
              <w:fldChar w:fldCharType="end"/>
            </w:r>
          </w:p>
        </w:tc>
        <w:tc>
          <w:tcPr>
            <w:tcW w:w="3193"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tcPr>
          <w:p w:rsidR="0046041D" w:rsidRPr="00E1721F"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rPr>
            </w:pPr>
          </w:p>
        </w:tc>
      </w:tr>
    </w:tbl>
    <w:p w:rsidR="0046041D" w:rsidRPr="00105B8D" w:rsidRDefault="0046041D" w:rsidP="0046041D">
      <w:pPr>
        <w:pStyle w:val="Heading1"/>
        <w:rPr>
          <w:b w:val="0"/>
          <w:sz w:val="22"/>
          <w:szCs w:val="22"/>
        </w:rPr>
      </w:pPr>
    </w:p>
    <w:p w:rsidR="0046041D" w:rsidRPr="00105B8D" w:rsidRDefault="0046041D" w:rsidP="0046041D"/>
    <w:p w:rsidR="0046041D" w:rsidRPr="00105B8D" w:rsidRDefault="0046041D" w:rsidP="0046041D">
      <w:pPr>
        <w:tabs>
          <w:tab w:val="left" w:pos="1860"/>
        </w:tabs>
        <w:sectPr w:rsidR="0046041D" w:rsidRPr="00105B8D" w:rsidSect="00FB02AA">
          <w:headerReference w:type="default" r:id="rId8"/>
          <w:footerReference w:type="default" r:id="rId9"/>
          <w:pgSz w:w="12240" w:h="15840"/>
          <w:pgMar w:top="1185" w:right="1440" w:bottom="1170" w:left="1080" w:header="432" w:footer="288" w:gutter="0"/>
          <w:cols w:space="720"/>
          <w:docGrid w:linePitch="360"/>
        </w:sectPr>
      </w:pPr>
      <w:r w:rsidRPr="00105B8D">
        <w:tab/>
      </w:r>
    </w:p>
    <w:p w:rsidR="0046041D" w:rsidRDefault="0046041D" w:rsidP="0046041D">
      <w:pPr>
        <w:pStyle w:val="Heading1"/>
      </w:pPr>
      <w:r w:rsidRPr="006A11C0">
        <w:t>Grading Rubric</w:t>
      </w:r>
    </w:p>
    <w:tbl>
      <w:tblPr>
        <w:tblStyle w:val="LightGrid-Accent2"/>
        <w:tblW w:w="14265" w:type="dxa"/>
        <w:tblInd w:w="-155" w:type="dxa"/>
        <w:tblBorders>
          <w:top w:val="thinThickLargeGap" w:sz="8" w:space="0" w:color="002060"/>
          <w:left w:val="thinThickLargeGap" w:sz="8" w:space="0" w:color="002060"/>
          <w:bottom w:val="thickThinLargeGap" w:sz="8" w:space="0" w:color="002060"/>
          <w:right w:val="thickThinLargeGap" w:sz="8" w:space="0" w:color="002060"/>
          <w:insideH w:val="single" w:sz="6" w:space="0" w:color="002060"/>
          <w:insideV w:val="single" w:sz="6" w:space="0" w:color="002060"/>
        </w:tblBorders>
        <w:tblLayout w:type="fixed"/>
        <w:tblCellMar>
          <w:top w:w="115" w:type="dxa"/>
          <w:left w:w="115" w:type="dxa"/>
          <w:bottom w:w="115" w:type="dxa"/>
          <w:right w:w="115" w:type="dxa"/>
        </w:tblCellMar>
        <w:tblLook w:val="04A0" w:firstRow="1" w:lastRow="0" w:firstColumn="1" w:lastColumn="0" w:noHBand="0" w:noVBand="1"/>
      </w:tblPr>
      <w:tblGrid>
        <w:gridCol w:w="1980"/>
        <w:gridCol w:w="3690"/>
        <w:gridCol w:w="2700"/>
        <w:gridCol w:w="2970"/>
        <w:gridCol w:w="2925"/>
      </w:tblGrid>
      <w:tr w:rsidR="0046041D" w:rsidRPr="00EA1294" w:rsidTr="00310CF1">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tcPr>
          <w:p w:rsidR="0046041D" w:rsidRPr="00105B8D" w:rsidRDefault="0046041D" w:rsidP="00310CF1">
            <w:pPr>
              <w:jc w:val="center"/>
              <w:rPr>
                <w:rFonts w:asciiTheme="minorHAnsi" w:eastAsiaTheme="minorHAnsi" w:hAnsiTheme="minorHAnsi" w:cstheme="minorHAnsi"/>
                <w:sz w:val="24"/>
                <w:szCs w:val="24"/>
              </w:rPr>
            </w:pPr>
            <w:r w:rsidRPr="00105B8D">
              <w:rPr>
                <w:rFonts w:asciiTheme="minorHAnsi" w:hAnsiTheme="minorHAnsi" w:cstheme="minorHAnsi"/>
                <w:bCs w:val="0"/>
                <w:sz w:val="24"/>
                <w:szCs w:val="24"/>
              </w:rPr>
              <w:t>Assignment Criteria</w:t>
            </w:r>
          </w:p>
        </w:tc>
        <w:tc>
          <w:tcPr>
            <w:tcW w:w="3690" w:type="dxa"/>
            <w:shd w:val="clear" w:color="auto" w:fill="002060"/>
          </w:tcPr>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Outstanding or Highest Level of Performance</w:t>
            </w: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05B8D">
              <w:rPr>
                <w:rFonts w:asciiTheme="minorHAnsi" w:hAnsiTheme="minorHAnsi" w:cstheme="minorHAnsi"/>
                <w:color w:val="FFFFFF"/>
                <w:sz w:val="24"/>
                <w:szCs w:val="24"/>
              </w:rPr>
              <w:t> </w:t>
            </w: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A (92–100%)</w:t>
            </w:r>
          </w:p>
        </w:tc>
        <w:tc>
          <w:tcPr>
            <w:tcW w:w="2700" w:type="dxa"/>
            <w:shd w:val="clear" w:color="auto" w:fill="002060"/>
          </w:tcPr>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Very Good or High Level of Performance</w:t>
            </w:r>
          </w:p>
          <w:p w:rsidR="0046041D" w:rsidRPr="00105B8D" w:rsidRDefault="0046041D" w:rsidP="00310C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B (84–91%)</w:t>
            </w:r>
          </w:p>
        </w:tc>
        <w:tc>
          <w:tcPr>
            <w:tcW w:w="2970" w:type="dxa"/>
            <w:shd w:val="clear" w:color="auto" w:fill="002060"/>
          </w:tcPr>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Competent or Satisfactory Level of Performance</w:t>
            </w: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05B8D">
              <w:rPr>
                <w:rFonts w:asciiTheme="minorHAnsi" w:hAnsiTheme="minorHAnsi" w:cstheme="minorHAnsi"/>
                <w:color w:val="FFFFFF"/>
                <w:sz w:val="24"/>
                <w:szCs w:val="24"/>
              </w:rPr>
              <w:t> </w:t>
            </w: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C (76</w:t>
            </w:r>
            <w:r>
              <w:rPr>
                <w:rFonts w:asciiTheme="minorHAnsi" w:hAnsiTheme="minorHAnsi" w:cstheme="minorHAnsi"/>
                <w:color w:val="FFFFFF"/>
                <w:sz w:val="24"/>
                <w:szCs w:val="24"/>
              </w:rPr>
              <w:t>–</w:t>
            </w:r>
            <w:r w:rsidRPr="00105B8D">
              <w:rPr>
                <w:rFonts w:asciiTheme="minorHAnsi" w:hAnsiTheme="minorHAnsi" w:cstheme="minorHAnsi"/>
                <w:color w:val="FFFFFF"/>
                <w:sz w:val="24"/>
                <w:szCs w:val="24"/>
              </w:rPr>
              <w:t>83%)</w:t>
            </w:r>
          </w:p>
        </w:tc>
        <w:tc>
          <w:tcPr>
            <w:tcW w:w="2925" w:type="dxa"/>
            <w:shd w:val="clear" w:color="auto" w:fill="002060"/>
          </w:tcPr>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FFFF"/>
                <w:sz w:val="24"/>
                <w:szCs w:val="24"/>
              </w:rPr>
            </w:pPr>
            <w:r w:rsidRPr="00105B8D">
              <w:rPr>
                <w:rFonts w:asciiTheme="minorHAnsi" w:hAnsiTheme="minorHAnsi" w:cstheme="minorHAnsi"/>
                <w:color w:val="FFFFFF"/>
                <w:sz w:val="24"/>
                <w:szCs w:val="24"/>
              </w:rPr>
              <w:t>Poor, Failing or Unsatisfactory Level of Performance</w:t>
            </w:r>
          </w:p>
          <w:p w:rsidR="0046041D" w:rsidRPr="00105B8D" w:rsidRDefault="0046041D" w:rsidP="00310C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105B8D">
              <w:rPr>
                <w:rFonts w:asciiTheme="minorHAnsi" w:hAnsiTheme="minorHAnsi" w:cstheme="minorHAnsi"/>
                <w:color w:val="FFFFFF"/>
                <w:sz w:val="24"/>
                <w:szCs w:val="24"/>
              </w:rPr>
              <w:t>F (0</w:t>
            </w:r>
            <w:r>
              <w:rPr>
                <w:rFonts w:asciiTheme="minorHAnsi" w:hAnsiTheme="minorHAnsi" w:cstheme="minorHAnsi"/>
                <w:color w:val="FFFFFF"/>
                <w:sz w:val="24"/>
                <w:szCs w:val="24"/>
              </w:rPr>
              <w:t>–</w:t>
            </w:r>
            <w:r w:rsidRPr="00105B8D">
              <w:rPr>
                <w:rFonts w:asciiTheme="minorHAnsi" w:hAnsiTheme="minorHAnsi" w:cstheme="minorHAnsi"/>
                <w:color w:val="FFFFFF"/>
                <w:sz w:val="24"/>
                <w:szCs w:val="24"/>
              </w:rPr>
              <w:t>75%)</w:t>
            </w:r>
          </w:p>
        </w:tc>
      </w:tr>
      <w:tr w:rsidR="0046041D" w:rsidRPr="00EA1294" w:rsidTr="00310CF1">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rsidR="0046041D" w:rsidRPr="0058075A" w:rsidRDefault="0046041D" w:rsidP="00310CF1">
            <w:pPr>
              <w:jc w:val="center"/>
              <w:rPr>
                <w:rFonts w:ascii="Arial" w:eastAsia="Times New Roman" w:hAnsi="Arial" w:cs="Arial"/>
                <w:bCs w:val="0"/>
                <w:color w:val="000000"/>
                <w:sz w:val="20"/>
                <w:szCs w:val="20"/>
              </w:rPr>
            </w:pPr>
            <w:r w:rsidRPr="0058075A">
              <w:rPr>
                <w:rFonts w:ascii="Arial" w:eastAsia="Times New Roman" w:hAnsi="Arial" w:cs="Arial"/>
                <w:color w:val="000000"/>
                <w:sz w:val="20"/>
                <w:szCs w:val="20"/>
              </w:rPr>
              <w:t>Introduction</w:t>
            </w:r>
          </w:p>
          <w:p w:rsidR="0046041D" w:rsidRPr="0058075A" w:rsidRDefault="0046041D" w:rsidP="00310CF1">
            <w:pPr>
              <w:jc w:val="center"/>
              <w:rPr>
                <w:rFonts w:ascii="Arial" w:eastAsia="Times New Roman" w:hAnsi="Arial" w:cs="Arial"/>
                <w:bCs w:val="0"/>
                <w:color w:val="000000"/>
                <w:sz w:val="20"/>
                <w:szCs w:val="20"/>
              </w:rPr>
            </w:pPr>
            <w:r w:rsidRPr="0058075A">
              <w:rPr>
                <w:rFonts w:ascii="Arial" w:eastAsia="Times New Roman" w:hAnsi="Arial" w:cs="Arial"/>
                <w:color w:val="000000"/>
                <w:sz w:val="20"/>
                <w:szCs w:val="20"/>
              </w:rPr>
              <w:t>60 points</w:t>
            </w:r>
          </w:p>
        </w:tc>
        <w:tc>
          <w:tcPr>
            <w:tcW w:w="3690"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There is e</w:t>
            </w:r>
            <w:r w:rsidRPr="007B7AE4">
              <w:rPr>
                <w:rFonts w:ascii="Arial" w:eastAsia="Times New Roman" w:hAnsi="Arial" w:cs="Arial"/>
                <w:bCs/>
                <w:sz w:val="20"/>
                <w:szCs w:val="20"/>
              </w:rPr>
              <w:t xml:space="preserve">vidence of </w:t>
            </w:r>
            <w:r>
              <w:rPr>
                <w:rFonts w:ascii="Arial" w:eastAsia="Times New Roman" w:hAnsi="Arial" w:cs="Arial"/>
                <w:bCs/>
                <w:sz w:val="20"/>
                <w:szCs w:val="20"/>
              </w:rPr>
              <w:t xml:space="preserve">an </w:t>
            </w:r>
            <w:r w:rsidRPr="007B7AE4">
              <w:rPr>
                <w:rFonts w:ascii="Arial" w:eastAsia="Times New Roman" w:hAnsi="Arial" w:cs="Arial"/>
                <w:bCs/>
                <w:sz w:val="20"/>
                <w:szCs w:val="20"/>
              </w:rPr>
              <w:t xml:space="preserve">information search. </w:t>
            </w:r>
            <w:r>
              <w:rPr>
                <w:rFonts w:ascii="Arial" w:eastAsia="Times New Roman" w:hAnsi="Arial" w:cs="Arial"/>
                <w:bCs/>
                <w:sz w:val="20"/>
                <w:szCs w:val="20"/>
              </w:rPr>
              <w:t>The student c</w:t>
            </w:r>
            <w:r w:rsidRPr="007B7AE4">
              <w:rPr>
                <w:rFonts w:ascii="Arial" w:eastAsia="Times New Roman" w:hAnsi="Arial" w:cs="Arial"/>
                <w:bCs/>
                <w:sz w:val="20"/>
                <w:szCs w:val="20"/>
              </w:rPr>
              <w:t xml:space="preserve">atches the reader’s attention with interesting facts and </w:t>
            </w:r>
            <w:r>
              <w:rPr>
                <w:rFonts w:ascii="Arial" w:eastAsia="Times New Roman" w:hAnsi="Arial" w:cs="Arial"/>
                <w:bCs/>
                <w:sz w:val="20"/>
                <w:szCs w:val="20"/>
              </w:rPr>
              <w:t>supporting sources that include</w:t>
            </w:r>
            <w:r w:rsidRPr="007B7AE4">
              <w:rPr>
                <w:rFonts w:ascii="Arial" w:eastAsia="Times New Roman" w:hAnsi="Arial" w:cs="Arial"/>
                <w:bCs/>
                <w:sz w:val="20"/>
                <w:szCs w:val="20"/>
              </w:rPr>
              <w:t xml:space="preserve"> citations to more than one scholarly source.</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p>
          <w:p w:rsidR="0046041D" w:rsidRPr="007B7AE4"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55–60</w:t>
            </w:r>
            <w:r w:rsidRPr="007B7AE4">
              <w:rPr>
                <w:rFonts w:ascii="Arial" w:eastAsia="Times New Roman" w:hAnsi="Arial" w:cs="Arial"/>
                <w:b/>
                <w:color w:val="000000"/>
                <w:sz w:val="20"/>
                <w:szCs w:val="20"/>
              </w:rPr>
              <w:t xml:space="preserve"> points</w:t>
            </w:r>
          </w:p>
        </w:tc>
        <w:tc>
          <w:tcPr>
            <w:tcW w:w="2700" w:type="dxa"/>
            <w:shd w:val="clear" w:color="auto" w:fill="F2F2F2" w:themeFill="background1" w:themeFillShade="F2"/>
          </w:tcPr>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There is e</w:t>
            </w:r>
            <w:r w:rsidRPr="00D9544F">
              <w:rPr>
                <w:rFonts w:ascii="Arial" w:hAnsi="Arial" w:cs="Arial"/>
                <w:sz w:val="20"/>
                <w:szCs w:val="20"/>
              </w:rPr>
              <w:t xml:space="preserve">vidence of </w:t>
            </w:r>
            <w:r>
              <w:rPr>
                <w:rFonts w:ascii="Arial" w:hAnsi="Arial" w:cs="Arial"/>
                <w:sz w:val="20"/>
                <w:szCs w:val="20"/>
              </w:rPr>
              <w:t xml:space="preserve">an </w:t>
            </w:r>
            <w:r w:rsidRPr="00D9544F">
              <w:rPr>
                <w:rFonts w:ascii="Arial" w:hAnsi="Arial" w:cs="Arial"/>
                <w:sz w:val="20"/>
                <w:szCs w:val="20"/>
              </w:rPr>
              <w:t>information search provided by at least one citation of a scholarly source. “Hook” to get the reader interested may be missing.</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Pr>
                <w:rFonts w:ascii="Arial" w:hAnsi="Arial" w:cs="Arial"/>
                <w:b/>
                <w:sz w:val="20"/>
                <w:szCs w:val="20"/>
              </w:rPr>
              <w:t xml:space="preserve">50–54 </w:t>
            </w:r>
            <w:r w:rsidRPr="00D9544F">
              <w:rPr>
                <w:rFonts w:ascii="Arial" w:hAnsi="Arial" w:cs="Arial"/>
                <w:b/>
                <w:sz w:val="20"/>
                <w:szCs w:val="20"/>
              </w:rPr>
              <w:t>points</w:t>
            </w:r>
          </w:p>
          <w:p w:rsidR="0046041D" w:rsidRPr="00105B8D" w:rsidRDefault="0046041D" w:rsidP="00310C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Pr>
                <w:rFonts w:asciiTheme="minorHAnsi" w:hAnsiTheme="minorHAnsi" w:cstheme="minorHAnsi"/>
                <w:color w:val="FFFFFF"/>
                <w:sz w:val="20"/>
                <w:szCs w:val="20"/>
              </w:rPr>
              <w:t>-</w:t>
            </w:r>
          </w:p>
        </w:tc>
        <w:tc>
          <w:tcPr>
            <w:tcW w:w="2970" w:type="dxa"/>
            <w:shd w:val="clear" w:color="auto" w:fill="F2F2F2" w:themeFill="background1" w:themeFillShade="F2"/>
          </w:tcPr>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There is e</w:t>
            </w:r>
            <w:r w:rsidRPr="00D9544F">
              <w:rPr>
                <w:rFonts w:ascii="Arial" w:hAnsi="Arial" w:cs="Arial"/>
                <w:sz w:val="20"/>
                <w:szCs w:val="20"/>
              </w:rPr>
              <w:t xml:space="preserve">vidence of </w:t>
            </w:r>
            <w:r>
              <w:rPr>
                <w:rFonts w:ascii="Arial" w:hAnsi="Arial" w:cs="Arial"/>
                <w:sz w:val="20"/>
                <w:szCs w:val="20"/>
              </w:rPr>
              <w:t xml:space="preserve">an </w:t>
            </w:r>
            <w:r w:rsidRPr="00D9544F">
              <w:rPr>
                <w:rFonts w:ascii="Arial" w:hAnsi="Arial" w:cs="Arial"/>
                <w:sz w:val="20"/>
                <w:szCs w:val="20"/>
              </w:rPr>
              <w:t xml:space="preserve">information search provided by at least one citation of a scholarly source. </w:t>
            </w:r>
            <w:r w:rsidRPr="007B7AE4">
              <w:rPr>
                <w:rFonts w:ascii="Arial" w:eastAsia="Times New Roman" w:hAnsi="Arial" w:cs="Arial"/>
                <w:color w:val="000000"/>
                <w:sz w:val="20"/>
                <w:szCs w:val="20"/>
              </w:rPr>
              <w:t>No citation</w:t>
            </w:r>
            <w:r>
              <w:rPr>
                <w:rFonts w:ascii="Arial" w:eastAsia="Times New Roman" w:hAnsi="Arial" w:cs="Arial"/>
                <w:color w:val="000000"/>
                <w:sz w:val="20"/>
                <w:szCs w:val="20"/>
              </w:rPr>
              <w:t>s are</w:t>
            </w:r>
            <w:r w:rsidRPr="007B7AE4">
              <w:rPr>
                <w:rFonts w:ascii="Arial" w:eastAsia="Times New Roman" w:hAnsi="Arial" w:cs="Arial"/>
                <w:color w:val="000000"/>
                <w:sz w:val="20"/>
                <w:szCs w:val="20"/>
              </w:rPr>
              <w:t xml:space="preserve"> provided and/or there is no attention getting “hook.”</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Pr>
                <w:rFonts w:ascii="Arial" w:hAnsi="Arial" w:cs="Arial"/>
                <w:b/>
                <w:sz w:val="20"/>
                <w:szCs w:val="20"/>
              </w:rPr>
              <w:t>46–49</w:t>
            </w:r>
            <w:r w:rsidRPr="00D9544F">
              <w:rPr>
                <w:rFonts w:ascii="Arial" w:hAnsi="Arial" w:cs="Arial"/>
                <w:b/>
                <w:sz w:val="20"/>
                <w:szCs w:val="20"/>
              </w:rPr>
              <w:t xml:space="preserve"> points</w:t>
            </w:r>
          </w:p>
          <w:p w:rsidR="0046041D" w:rsidRPr="00105B8D" w:rsidRDefault="0046041D" w:rsidP="00310C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p>
        </w:tc>
        <w:tc>
          <w:tcPr>
            <w:tcW w:w="2925"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7B7AE4">
              <w:rPr>
                <w:rFonts w:ascii="Arial" w:eastAsia="Times New Roman" w:hAnsi="Arial" w:cs="Arial"/>
                <w:color w:val="000000"/>
                <w:sz w:val="20"/>
                <w:szCs w:val="20"/>
              </w:rPr>
              <w:t xml:space="preserve">Little or no evidence of </w:t>
            </w:r>
            <w:r>
              <w:rPr>
                <w:rFonts w:ascii="Arial" w:eastAsia="Times New Roman" w:hAnsi="Arial" w:cs="Arial"/>
                <w:color w:val="000000"/>
                <w:sz w:val="20"/>
                <w:szCs w:val="20"/>
              </w:rPr>
              <w:t xml:space="preserve">an </w:t>
            </w:r>
            <w:r w:rsidRPr="007B7AE4">
              <w:rPr>
                <w:rFonts w:ascii="Arial" w:eastAsia="Times New Roman" w:hAnsi="Arial" w:cs="Arial"/>
                <w:color w:val="000000"/>
                <w:sz w:val="20"/>
                <w:szCs w:val="20"/>
              </w:rPr>
              <w:t>information search</w:t>
            </w:r>
            <w:r>
              <w:rPr>
                <w:rFonts w:ascii="Arial" w:eastAsia="Times New Roman" w:hAnsi="Arial" w:cs="Arial"/>
                <w:color w:val="000000"/>
                <w:sz w:val="20"/>
                <w:szCs w:val="20"/>
              </w:rPr>
              <w:t xml:space="preserve"> is present</w:t>
            </w:r>
            <w:r w:rsidRPr="007B7AE4">
              <w:rPr>
                <w:rFonts w:ascii="Arial" w:eastAsia="Times New Roman" w:hAnsi="Arial" w:cs="Arial"/>
                <w:color w:val="000000"/>
                <w:sz w:val="20"/>
                <w:szCs w:val="20"/>
              </w:rPr>
              <w:t>. No citation</w:t>
            </w:r>
            <w:r>
              <w:rPr>
                <w:rFonts w:ascii="Arial" w:eastAsia="Times New Roman" w:hAnsi="Arial" w:cs="Arial"/>
                <w:color w:val="000000"/>
                <w:sz w:val="20"/>
                <w:szCs w:val="20"/>
              </w:rPr>
              <w:t>s are</w:t>
            </w:r>
            <w:r w:rsidRPr="007B7AE4">
              <w:rPr>
                <w:rFonts w:ascii="Arial" w:eastAsia="Times New Roman" w:hAnsi="Arial" w:cs="Arial"/>
                <w:color w:val="000000"/>
                <w:sz w:val="20"/>
                <w:szCs w:val="20"/>
              </w:rPr>
              <w:t xml:space="preserve"> provided and/or there is no attention getting “hook.”</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p>
          <w:p w:rsidR="0046041D" w:rsidRPr="007B7AE4"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7B7AE4">
              <w:rPr>
                <w:rFonts w:ascii="Arial" w:eastAsia="Times New Roman" w:hAnsi="Arial" w:cs="Arial"/>
                <w:b/>
                <w:color w:val="000000"/>
                <w:sz w:val="20"/>
                <w:szCs w:val="20"/>
              </w:rPr>
              <w:t>0</w:t>
            </w:r>
            <w:r>
              <w:rPr>
                <w:rFonts w:ascii="Arial" w:eastAsia="Times New Roman" w:hAnsi="Arial" w:cs="Arial"/>
                <w:b/>
                <w:color w:val="000000"/>
                <w:sz w:val="20"/>
                <w:szCs w:val="20"/>
              </w:rPr>
              <w:t>–45</w:t>
            </w:r>
            <w:r w:rsidRPr="007B7AE4">
              <w:rPr>
                <w:rFonts w:ascii="Arial" w:eastAsia="Times New Roman" w:hAnsi="Arial" w:cs="Arial"/>
                <w:b/>
                <w:color w:val="000000"/>
                <w:sz w:val="20"/>
                <w:szCs w:val="20"/>
              </w:rPr>
              <w:t xml:space="preserve"> points</w:t>
            </w:r>
          </w:p>
        </w:tc>
      </w:tr>
      <w:tr w:rsidR="0046041D" w:rsidRPr="00EA1294" w:rsidTr="00310CF1">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46041D" w:rsidRPr="0058075A" w:rsidRDefault="0046041D" w:rsidP="00310CF1">
            <w:pPr>
              <w:jc w:val="center"/>
              <w:rPr>
                <w:rFonts w:ascii="Arial" w:hAnsi="Arial" w:cs="Arial"/>
                <w:bCs w:val="0"/>
                <w:sz w:val="20"/>
                <w:szCs w:val="20"/>
              </w:rPr>
            </w:pPr>
            <w:r w:rsidRPr="0058075A">
              <w:rPr>
                <w:rFonts w:ascii="Arial" w:hAnsi="Arial" w:cs="Arial"/>
                <w:sz w:val="20"/>
                <w:szCs w:val="20"/>
              </w:rPr>
              <w:t>Dis</w:t>
            </w:r>
            <w:r w:rsidRPr="0058075A">
              <w:rPr>
                <w:rFonts w:ascii="Arial" w:hAnsi="Arial" w:cs="Arial"/>
                <w:bCs w:val="0"/>
                <w:sz w:val="20"/>
                <w:szCs w:val="20"/>
              </w:rPr>
              <w:t>cussion regarding HIPAA, reg</w:t>
            </w:r>
            <w:r w:rsidRPr="0058075A">
              <w:rPr>
                <w:rFonts w:ascii="Arial" w:hAnsi="Arial" w:cs="Arial"/>
                <w:sz w:val="20"/>
                <w:szCs w:val="20"/>
              </w:rPr>
              <w:t>u</w:t>
            </w:r>
            <w:r w:rsidRPr="0058075A">
              <w:rPr>
                <w:rFonts w:ascii="Arial" w:hAnsi="Arial" w:cs="Arial"/>
                <w:bCs w:val="0"/>
                <w:sz w:val="20"/>
                <w:szCs w:val="20"/>
              </w:rPr>
              <w:t>latory requirements</w:t>
            </w:r>
          </w:p>
          <w:p w:rsidR="0046041D" w:rsidRPr="0058075A" w:rsidRDefault="0046041D" w:rsidP="00310CF1">
            <w:pPr>
              <w:jc w:val="center"/>
              <w:rPr>
                <w:rFonts w:ascii="Arial" w:hAnsi="Arial" w:cs="Arial"/>
                <w:sz w:val="20"/>
                <w:szCs w:val="20"/>
              </w:rPr>
            </w:pPr>
            <w:r w:rsidRPr="0058075A">
              <w:rPr>
                <w:rFonts w:ascii="Arial" w:hAnsi="Arial" w:cs="Arial"/>
                <w:sz w:val="20"/>
                <w:szCs w:val="20"/>
              </w:rPr>
              <w:t>30</w:t>
            </w:r>
            <w:r w:rsidRPr="0058075A">
              <w:rPr>
                <w:rFonts w:ascii="Arial" w:hAnsi="Arial" w:cs="Arial"/>
                <w:bCs w:val="0"/>
                <w:sz w:val="20"/>
                <w:szCs w:val="20"/>
              </w:rPr>
              <w:t xml:space="preserve"> points</w:t>
            </w:r>
          </w:p>
          <w:p w:rsidR="0046041D" w:rsidRPr="0058075A" w:rsidRDefault="0046041D" w:rsidP="00310CF1">
            <w:pPr>
              <w:jc w:val="center"/>
              <w:rPr>
                <w:rFonts w:ascii="Arial" w:hAnsi="Arial" w:cs="Arial"/>
                <w:sz w:val="20"/>
                <w:szCs w:val="20"/>
              </w:rPr>
            </w:pPr>
          </w:p>
          <w:p w:rsidR="0046041D" w:rsidRPr="0058075A" w:rsidRDefault="0046041D" w:rsidP="00310CF1">
            <w:pPr>
              <w:jc w:val="center"/>
              <w:rPr>
                <w:rFonts w:ascii="Arial" w:hAnsi="Arial" w:cs="Arial"/>
                <w:bCs w:val="0"/>
                <w:sz w:val="20"/>
                <w:szCs w:val="20"/>
              </w:rPr>
            </w:pPr>
          </w:p>
        </w:tc>
        <w:tc>
          <w:tcPr>
            <w:tcW w:w="3690" w:type="dxa"/>
            <w:shd w:val="clear" w:color="auto" w:fill="auto"/>
          </w:tcPr>
          <w:p w:rsidR="0046041D" w:rsidRPr="007F4252" w:rsidRDefault="0046041D" w:rsidP="00310CF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F4252">
              <w:rPr>
                <w:rFonts w:ascii="Arial" w:hAnsi="Arial" w:cs="Arial"/>
                <w:sz w:val="20"/>
                <w:szCs w:val="20"/>
              </w:rPr>
              <w:t xml:space="preserve">Discussion regarding HIPAA and regulatory requirements is discussed clearly and supported. </w:t>
            </w:r>
          </w:p>
          <w:p w:rsidR="0046041D" w:rsidRPr="007F4252" w:rsidRDefault="0046041D" w:rsidP="00310CF1">
            <w:pPr>
              <w:tabs>
                <w:tab w:val="left" w:pos="1245"/>
              </w:tabs>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7F4252">
              <w:rPr>
                <w:rFonts w:ascii="Arial" w:eastAsia="Times New Roman" w:hAnsi="Arial" w:cs="Arial"/>
                <w:b/>
                <w:color w:val="000000"/>
                <w:sz w:val="20"/>
                <w:szCs w:val="20"/>
              </w:rPr>
              <w:tab/>
            </w: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F4252">
              <w:rPr>
                <w:rFonts w:ascii="Arial" w:eastAsia="Times New Roman" w:hAnsi="Arial" w:cs="Arial"/>
                <w:b/>
                <w:color w:val="000000"/>
                <w:sz w:val="20"/>
                <w:szCs w:val="20"/>
              </w:rPr>
              <w:t>27–30 points</w:t>
            </w:r>
          </w:p>
        </w:tc>
        <w:tc>
          <w:tcPr>
            <w:tcW w:w="2700" w:type="dxa"/>
            <w:shd w:val="clear" w:color="auto" w:fill="auto"/>
          </w:tcPr>
          <w:p w:rsidR="0046041D" w:rsidRPr="00187FC5"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F4252">
              <w:rPr>
                <w:rFonts w:ascii="Arial" w:hAnsi="Arial" w:cs="Arial"/>
                <w:sz w:val="20"/>
                <w:szCs w:val="20"/>
              </w:rPr>
              <w:t xml:space="preserve">Discussion regarding HIPAA and regulatory requirements is discussed briefly and supported by citations. </w:t>
            </w: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FFFF"/>
                <w:sz w:val="20"/>
                <w:szCs w:val="20"/>
              </w:rPr>
            </w:pPr>
            <w:r w:rsidRPr="007F4252">
              <w:rPr>
                <w:rFonts w:ascii="Arial" w:hAnsi="Arial" w:cs="Arial"/>
                <w:b/>
                <w:sz w:val="20"/>
                <w:szCs w:val="20"/>
              </w:rPr>
              <w:t>25–26 points</w:t>
            </w:r>
          </w:p>
        </w:tc>
        <w:tc>
          <w:tcPr>
            <w:tcW w:w="2970" w:type="dxa"/>
            <w:shd w:val="clear" w:color="auto" w:fill="auto"/>
          </w:tcPr>
          <w:p w:rsidR="0046041D" w:rsidRPr="007F4252"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F4252">
              <w:rPr>
                <w:rFonts w:ascii="Arial" w:hAnsi="Arial" w:cs="Arial"/>
                <w:sz w:val="20"/>
                <w:szCs w:val="20"/>
              </w:rPr>
              <w:t xml:space="preserve">Discussion regarding HIPAA and regulatory requirements is discussed briefly but not supported by citations. </w:t>
            </w: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p w:rsidR="0046041D" w:rsidRPr="00187FC5"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7F4252">
              <w:rPr>
                <w:rFonts w:ascii="Arial" w:hAnsi="Arial" w:cs="Arial"/>
                <w:b/>
                <w:sz w:val="20"/>
                <w:szCs w:val="20"/>
              </w:rPr>
              <w:t>22–24 points</w:t>
            </w:r>
          </w:p>
        </w:tc>
        <w:tc>
          <w:tcPr>
            <w:tcW w:w="2925" w:type="dxa"/>
            <w:shd w:val="clear" w:color="auto" w:fill="auto"/>
          </w:tcPr>
          <w:p w:rsidR="0046041D" w:rsidRPr="007F4252"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F4252">
              <w:rPr>
                <w:rFonts w:ascii="Arial" w:hAnsi="Arial" w:cs="Arial"/>
                <w:sz w:val="20"/>
                <w:szCs w:val="20"/>
              </w:rPr>
              <w:t xml:space="preserve">Discussion regarding HIPAA and regulatory requirements is </w:t>
            </w:r>
            <w:r>
              <w:rPr>
                <w:rFonts w:ascii="Arial" w:hAnsi="Arial" w:cs="Arial"/>
                <w:sz w:val="20"/>
                <w:szCs w:val="20"/>
              </w:rPr>
              <w:t>not discussed or discussed minimally</w:t>
            </w:r>
            <w:r w:rsidRPr="007F4252">
              <w:rPr>
                <w:rFonts w:ascii="Arial" w:hAnsi="Arial" w:cs="Arial"/>
                <w:sz w:val="20"/>
                <w:szCs w:val="20"/>
              </w:rPr>
              <w:t xml:space="preserve"> </w:t>
            </w:r>
            <w:r>
              <w:rPr>
                <w:rFonts w:ascii="Arial" w:hAnsi="Arial" w:cs="Arial"/>
                <w:sz w:val="20"/>
                <w:szCs w:val="20"/>
              </w:rPr>
              <w:t xml:space="preserve">and </w:t>
            </w:r>
            <w:r w:rsidRPr="007F4252">
              <w:rPr>
                <w:rFonts w:ascii="Arial" w:hAnsi="Arial" w:cs="Arial"/>
                <w:sz w:val="20"/>
                <w:szCs w:val="20"/>
              </w:rPr>
              <w:t xml:space="preserve">not supported by citations. </w:t>
            </w: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F4252">
              <w:rPr>
                <w:rFonts w:ascii="Arial" w:eastAsia="Times New Roman" w:hAnsi="Arial" w:cs="Arial"/>
                <w:b/>
                <w:color w:val="000000"/>
                <w:sz w:val="20"/>
                <w:szCs w:val="20"/>
              </w:rPr>
              <w:t>0–21 points</w:t>
            </w:r>
          </w:p>
        </w:tc>
      </w:tr>
      <w:tr w:rsidR="0046041D" w:rsidRPr="00EA1294" w:rsidTr="00310CF1">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rsidR="0046041D" w:rsidRPr="0058075A" w:rsidRDefault="0046041D" w:rsidP="00310CF1">
            <w:pPr>
              <w:jc w:val="center"/>
              <w:rPr>
                <w:rFonts w:ascii="Arial" w:hAnsi="Arial" w:cs="Arial"/>
                <w:bCs w:val="0"/>
                <w:sz w:val="20"/>
                <w:szCs w:val="20"/>
              </w:rPr>
            </w:pPr>
            <w:r w:rsidRPr="0058075A">
              <w:rPr>
                <w:rFonts w:ascii="Arial" w:hAnsi="Arial" w:cs="Arial"/>
                <w:sz w:val="20"/>
                <w:szCs w:val="20"/>
              </w:rPr>
              <w:t>Selected a conclusion and support</w:t>
            </w:r>
          </w:p>
          <w:p w:rsidR="0046041D" w:rsidRPr="0058075A" w:rsidRDefault="0046041D" w:rsidP="00310CF1">
            <w:pPr>
              <w:jc w:val="center"/>
              <w:rPr>
                <w:rFonts w:ascii="Arial" w:hAnsi="Arial" w:cs="Arial"/>
                <w:bCs w:val="0"/>
                <w:sz w:val="20"/>
                <w:szCs w:val="20"/>
              </w:rPr>
            </w:pPr>
            <w:r>
              <w:rPr>
                <w:rFonts w:ascii="Arial" w:hAnsi="Arial" w:cs="Arial"/>
                <w:sz w:val="20"/>
                <w:szCs w:val="20"/>
              </w:rPr>
              <w:t>6</w:t>
            </w:r>
            <w:r w:rsidRPr="0058075A">
              <w:rPr>
                <w:rFonts w:ascii="Arial" w:hAnsi="Arial" w:cs="Arial"/>
                <w:sz w:val="20"/>
                <w:szCs w:val="20"/>
              </w:rPr>
              <w:t>0</w:t>
            </w:r>
            <w:r w:rsidRPr="0058075A">
              <w:rPr>
                <w:rFonts w:ascii="Arial" w:hAnsi="Arial" w:cs="Arial"/>
                <w:bCs w:val="0"/>
                <w:sz w:val="20"/>
                <w:szCs w:val="20"/>
              </w:rPr>
              <w:t xml:space="preserve"> points</w:t>
            </w:r>
          </w:p>
          <w:p w:rsidR="0046041D" w:rsidRPr="0058075A" w:rsidRDefault="0046041D" w:rsidP="00310CF1">
            <w:pPr>
              <w:jc w:val="center"/>
              <w:rPr>
                <w:rFonts w:ascii="Arial" w:hAnsi="Arial" w:cs="Arial"/>
                <w:bCs w:val="0"/>
                <w:sz w:val="20"/>
                <w:szCs w:val="20"/>
              </w:rPr>
            </w:pPr>
          </w:p>
        </w:tc>
        <w:tc>
          <w:tcPr>
            <w:tcW w:w="3690"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Content reflects chosen conclusion scenario and clearly provides appropriate support from the research.</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Pr="007B7AE4"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55-60 points</w:t>
            </w:r>
          </w:p>
        </w:tc>
        <w:tc>
          <w:tcPr>
            <w:tcW w:w="2700"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Content reflects chosen conclusion scenario and minimally provides appropriate support from the research.</w:t>
            </w:r>
          </w:p>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Pr="007F4252"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50-54  points</w:t>
            </w:r>
          </w:p>
        </w:tc>
        <w:tc>
          <w:tcPr>
            <w:tcW w:w="2970"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4252">
              <w:rPr>
                <w:rFonts w:ascii="Arial" w:hAnsi="Arial" w:cs="Arial"/>
                <w:sz w:val="20"/>
                <w:szCs w:val="20"/>
              </w:rPr>
              <w:t>Content briefly mentions the</w:t>
            </w:r>
            <w:r>
              <w:rPr>
                <w:rFonts w:ascii="Arial" w:hAnsi="Arial" w:cs="Arial"/>
                <w:sz w:val="20"/>
                <w:szCs w:val="20"/>
              </w:rPr>
              <w:t xml:space="preserve"> chosen conclusion scenario and minimally provides appropriate support from the research.</w:t>
            </w:r>
          </w:p>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Pr="007F4252"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46-49  points</w:t>
            </w:r>
          </w:p>
        </w:tc>
        <w:tc>
          <w:tcPr>
            <w:tcW w:w="2925" w:type="dxa"/>
            <w:shd w:val="clear" w:color="auto" w:fill="F2F2F2" w:themeFill="background1" w:themeFillShade="F2"/>
          </w:tcPr>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Content does not reflect chosen conclusion scenario and/or does not provide appropriate support from the research.</w:t>
            </w:r>
          </w:p>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6041D" w:rsidRPr="007F4252"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0-45 points</w:t>
            </w:r>
          </w:p>
        </w:tc>
      </w:tr>
      <w:tr w:rsidR="0046041D" w:rsidRPr="00EA1294" w:rsidTr="00310CF1">
        <w:trPr>
          <w:cnfStyle w:val="000000010000" w:firstRow="0" w:lastRow="0" w:firstColumn="0" w:lastColumn="0" w:oddVBand="0" w:evenVBand="0" w:oddHBand="0" w:evenHBand="1" w:firstRowFirstColumn="0" w:firstRowLastColumn="0" w:lastRowFirstColumn="0" w:lastRowLastColumn="0"/>
          <w:trHeight w:val="1773"/>
        </w:trPr>
        <w:tc>
          <w:tcPr>
            <w:cnfStyle w:val="001000000000" w:firstRow="0" w:lastRow="0" w:firstColumn="1" w:lastColumn="0" w:oddVBand="0" w:evenVBand="0" w:oddHBand="0" w:evenHBand="0" w:firstRowFirstColumn="0" w:firstRowLastColumn="0" w:lastRowFirstColumn="0" w:lastRowLastColumn="0"/>
            <w:tcW w:w="1980" w:type="dxa"/>
            <w:tcBorders>
              <w:bottom w:val="thinThickLargeGap" w:sz="8" w:space="0" w:color="002060"/>
            </w:tcBorders>
            <w:shd w:val="clear" w:color="auto" w:fill="auto"/>
          </w:tcPr>
          <w:p w:rsidR="0046041D" w:rsidRPr="0058075A" w:rsidRDefault="0046041D" w:rsidP="00310CF1">
            <w:pPr>
              <w:jc w:val="center"/>
              <w:rPr>
                <w:rFonts w:ascii="Arial" w:hAnsi="Arial" w:cs="Arial"/>
                <w:bCs w:val="0"/>
                <w:sz w:val="20"/>
                <w:szCs w:val="20"/>
              </w:rPr>
            </w:pPr>
            <w:r w:rsidRPr="0058075A">
              <w:rPr>
                <w:rFonts w:ascii="Arial" w:hAnsi="Arial" w:cs="Arial"/>
                <w:sz w:val="20"/>
                <w:szCs w:val="20"/>
              </w:rPr>
              <w:t>Advant</w:t>
            </w:r>
            <w:r w:rsidRPr="0058075A">
              <w:rPr>
                <w:rFonts w:ascii="Arial" w:hAnsi="Arial" w:cs="Arial"/>
                <w:bCs w:val="0"/>
                <w:sz w:val="20"/>
                <w:szCs w:val="20"/>
              </w:rPr>
              <w:t xml:space="preserve">ages and </w:t>
            </w:r>
            <w:r w:rsidRPr="0058075A">
              <w:rPr>
                <w:rFonts w:ascii="Arial" w:hAnsi="Arial" w:cs="Arial"/>
                <w:sz w:val="20"/>
                <w:szCs w:val="20"/>
              </w:rPr>
              <w:t>dis</w:t>
            </w:r>
            <w:r w:rsidRPr="0058075A">
              <w:rPr>
                <w:rFonts w:ascii="Arial" w:hAnsi="Arial" w:cs="Arial"/>
                <w:bCs w:val="0"/>
                <w:sz w:val="20"/>
                <w:szCs w:val="20"/>
              </w:rPr>
              <w:t>advantages</w:t>
            </w:r>
          </w:p>
          <w:p w:rsidR="0046041D" w:rsidRPr="0058075A" w:rsidRDefault="0046041D" w:rsidP="00310CF1">
            <w:pPr>
              <w:jc w:val="center"/>
              <w:rPr>
                <w:rFonts w:ascii="Arial" w:hAnsi="Arial" w:cs="Arial"/>
                <w:sz w:val="20"/>
                <w:szCs w:val="20"/>
              </w:rPr>
            </w:pPr>
            <w:r w:rsidRPr="0058075A">
              <w:rPr>
                <w:rFonts w:ascii="Arial" w:hAnsi="Arial" w:cs="Arial"/>
                <w:bCs w:val="0"/>
                <w:sz w:val="20"/>
                <w:szCs w:val="20"/>
              </w:rPr>
              <w:t>60 points</w:t>
            </w:r>
          </w:p>
          <w:p w:rsidR="0046041D" w:rsidRPr="0058075A" w:rsidRDefault="0046041D" w:rsidP="00310CF1">
            <w:pPr>
              <w:jc w:val="center"/>
              <w:rPr>
                <w:rFonts w:ascii="Arial" w:eastAsia="Times New Roman" w:hAnsi="Arial" w:cs="Arial"/>
                <w:bCs w:val="0"/>
                <w:color w:val="000000"/>
                <w:sz w:val="20"/>
                <w:szCs w:val="20"/>
              </w:rPr>
            </w:pPr>
          </w:p>
        </w:tc>
        <w:tc>
          <w:tcPr>
            <w:tcW w:w="3690" w:type="dxa"/>
            <w:tcBorders>
              <w:bottom w:val="thinThickLargeGap" w:sz="8" w:space="0" w:color="002060"/>
            </w:tcBorders>
            <w:shd w:val="clear" w:color="auto" w:fill="auto"/>
          </w:tcPr>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Student lists three advantages and three disadvantages of the use of smartphones and social media in healthcare and supports</w:t>
            </w:r>
            <w:r w:rsidRPr="007B7AE4">
              <w:rPr>
                <w:rFonts w:ascii="Arial" w:hAnsi="Arial" w:cs="Arial"/>
                <w:sz w:val="20"/>
                <w:szCs w:val="20"/>
              </w:rPr>
              <w:t xml:space="preserve"> </w:t>
            </w:r>
            <w:r>
              <w:rPr>
                <w:rFonts w:ascii="Arial" w:hAnsi="Arial" w:cs="Arial"/>
                <w:sz w:val="20"/>
                <w:szCs w:val="20"/>
              </w:rPr>
              <w:t>with</w:t>
            </w:r>
            <w:r w:rsidRPr="007B7AE4">
              <w:rPr>
                <w:rFonts w:ascii="Arial" w:hAnsi="Arial" w:cs="Arial"/>
                <w:sz w:val="20"/>
                <w:szCs w:val="20"/>
              </w:rPr>
              <w:t xml:space="preserve"> citations.</w:t>
            </w: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hAnsi="Arial" w:cs="Arial"/>
                <w:b/>
                <w:sz w:val="20"/>
                <w:szCs w:val="20"/>
              </w:rPr>
              <w:t>55-60 points</w:t>
            </w:r>
          </w:p>
        </w:tc>
        <w:tc>
          <w:tcPr>
            <w:tcW w:w="2700" w:type="dxa"/>
            <w:tcBorders>
              <w:bottom w:val="thinThickLargeGap" w:sz="8" w:space="0" w:color="002060"/>
            </w:tcBorders>
            <w:shd w:val="clear" w:color="auto" w:fill="auto"/>
          </w:tcPr>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hAnsi="Arial" w:cs="Arial"/>
                <w:sz w:val="20"/>
                <w:szCs w:val="20"/>
              </w:rPr>
              <w:t>Student lists fewer than three advantages and three disadvantages of the use of smartphones and social media in healthcare</w:t>
            </w:r>
            <w:r w:rsidRPr="00216ED2">
              <w:rPr>
                <w:rFonts w:ascii="Arial" w:eastAsia="Times New Roman" w:hAnsi="Arial" w:cs="Arial"/>
                <w:color w:val="000000"/>
                <w:sz w:val="20"/>
                <w:szCs w:val="20"/>
              </w:rPr>
              <w:t>.</w:t>
            </w: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FFFFFF"/>
                <w:sz w:val="20"/>
                <w:szCs w:val="20"/>
              </w:rPr>
            </w:pPr>
            <w:r w:rsidRPr="007F4252">
              <w:rPr>
                <w:rFonts w:ascii="Arial" w:eastAsia="Times New Roman" w:hAnsi="Arial" w:cs="Arial"/>
                <w:b/>
                <w:color w:val="000000"/>
                <w:sz w:val="20"/>
                <w:szCs w:val="20"/>
              </w:rPr>
              <w:t>50-54 points</w:t>
            </w:r>
          </w:p>
        </w:tc>
        <w:tc>
          <w:tcPr>
            <w:tcW w:w="2970" w:type="dxa"/>
            <w:tcBorders>
              <w:bottom w:val="thinThickLargeGap" w:sz="8" w:space="0" w:color="002060"/>
            </w:tcBorders>
            <w:shd w:val="clear" w:color="auto" w:fill="auto"/>
          </w:tcPr>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hAnsi="Arial" w:cs="Arial"/>
                <w:sz w:val="20"/>
                <w:szCs w:val="20"/>
              </w:rPr>
              <w:t>Student l</w:t>
            </w:r>
            <w:r w:rsidRPr="00216ED2">
              <w:rPr>
                <w:rFonts w:ascii="Arial" w:hAnsi="Arial" w:cs="Arial"/>
                <w:sz w:val="20"/>
                <w:szCs w:val="20"/>
              </w:rPr>
              <w:t xml:space="preserve">ists </w:t>
            </w:r>
            <w:r>
              <w:rPr>
                <w:rFonts w:ascii="Arial" w:hAnsi="Arial" w:cs="Arial"/>
                <w:sz w:val="20"/>
                <w:szCs w:val="20"/>
              </w:rPr>
              <w:t>one</w:t>
            </w:r>
            <w:r w:rsidRPr="00216ED2">
              <w:rPr>
                <w:rFonts w:ascii="Arial" w:hAnsi="Arial" w:cs="Arial"/>
                <w:sz w:val="20"/>
                <w:szCs w:val="20"/>
              </w:rPr>
              <w:t xml:space="preserve"> advantage and </w:t>
            </w:r>
            <w:r>
              <w:rPr>
                <w:rFonts w:ascii="Arial" w:hAnsi="Arial" w:cs="Arial"/>
                <w:sz w:val="20"/>
                <w:szCs w:val="20"/>
              </w:rPr>
              <w:t>one disadvantage on the use of s</w:t>
            </w:r>
            <w:r w:rsidRPr="00216ED2">
              <w:rPr>
                <w:rFonts w:ascii="Arial" w:hAnsi="Arial" w:cs="Arial"/>
                <w:sz w:val="20"/>
                <w:szCs w:val="20"/>
              </w:rPr>
              <w:t>martphones</w:t>
            </w:r>
            <w:r>
              <w:rPr>
                <w:rFonts w:ascii="Arial" w:hAnsi="Arial" w:cs="Arial"/>
                <w:sz w:val="20"/>
                <w:szCs w:val="20"/>
              </w:rPr>
              <w:t xml:space="preserve"> and</w:t>
            </w:r>
            <w:r w:rsidRPr="00216ED2">
              <w:rPr>
                <w:rFonts w:ascii="Arial" w:hAnsi="Arial" w:cs="Arial"/>
                <w:sz w:val="20"/>
                <w:szCs w:val="20"/>
              </w:rPr>
              <w:t xml:space="preserve"> </w:t>
            </w:r>
            <w:r>
              <w:rPr>
                <w:rFonts w:ascii="Arial" w:hAnsi="Arial" w:cs="Arial"/>
                <w:sz w:val="20"/>
                <w:szCs w:val="20"/>
              </w:rPr>
              <w:t>s</w:t>
            </w:r>
            <w:r w:rsidRPr="00216ED2">
              <w:rPr>
                <w:rFonts w:ascii="Arial" w:hAnsi="Arial" w:cs="Arial"/>
                <w:sz w:val="20"/>
                <w:szCs w:val="20"/>
              </w:rPr>
              <w:t>ocial media in healthcare</w:t>
            </w:r>
            <w:r w:rsidRPr="00216ED2">
              <w:rPr>
                <w:rFonts w:ascii="Arial" w:eastAsia="Times New Roman" w:hAnsi="Arial" w:cs="Arial"/>
                <w:color w:val="000000"/>
                <w:sz w:val="20"/>
                <w:szCs w:val="20"/>
              </w:rPr>
              <w:t>.</w:t>
            </w: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Pr>
                <w:rFonts w:ascii="Arial" w:hAnsi="Arial" w:cs="Arial"/>
                <w:b/>
                <w:sz w:val="20"/>
                <w:szCs w:val="20"/>
              </w:rPr>
              <w:t>46—49 points</w:t>
            </w:r>
          </w:p>
        </w:tc>
        <w:tc>
          <w:tcPr>
            <w:tcW w:w="2925" w:type="dxa"/>
            <w:tcBorders>
              <w:bottom w:val="thinThickLargeGap" w:sz="8" w:space="0" w:color="002060"/>
            </w:tcBorders>
            <w:shd w:val="clear" w:color="auto" w:fill="auto"/>
          </w:tcPr>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7B7AE4">
              <w:rPr>
                <w:rFonts w:ascii="Arial" w:eastAsia="Times New Roman" w:hAnsi="Arial" w:cs="Arial"/>
                <w:color w:val="000000"/>
                <w:sz w:val="20"/>
                <w:szCs w:val="20"/>
              </w:rPr>
              <w:t>Few advantages and disadvantages are identified and/or are not supported by analysis</w:t>
            </w:r>
            <w:r>
              <w:rPr>
                <w:rFonts w:ascii="Arial" w:eastAsia="Times New Roman" w:hAnsi="Arial" w:cs="Arial"/>
                <w:color w:val="000000"/>
                <w:sz w:val="20"/>
                <w:szCs w:val="20"/>
              </w:rPr>
              <w:t>.</w:t>
            </w:r>
          </w:p>
          <w:p w:rsidR="0046041D" w:rsidRDefault="0046041D" w:rsidP="00310CF1">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p w:rsidR="0046041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p>
          <w:p w:rsidR="0046041D" w:rsidRPr="007F4252"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Pr>
                <w:rFonts w:ascii="Arial" w:eastAsia="Times New Roman" w:hAnsi="Arial" w:cs="Arial"/>
                <w:b/>
                <w:sz w:val="20"/>
                <w:szCs w:val="20"/>
              </w:rPr>
              <w:t>0-45 points</w:t>
            </w:r>
          </w:p>
        </w:tc>
      </w:tr>
      <w:tr w:rsidR="0046041D" w:rsidRPr="00105B8D" w:rsidTr="00310CF1">
        <w:trPr>
          <w:cnfStyle w:val="000000100000" w:firstRow="0" w:lastRow="0" w:firstColumn="0" w:lastColumn="0" w:oddVBand="0" w:evenVBand="0" w:oddHBand="1" w:evenHBand="0" w:firstRowFirstColumn="0" w:firstRowLastColumn="0" w:lastRowFirstColumn="0" w:lastRowLastColumn="0"/>
          <w:trHeight w:val="2637"/>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rsidR="0046041D" w:rsidRPr="0058075A" w:rsidRDefault="0046041D" w:rsidP="00310CF1">
            <w:pPr>
              <w:jc w:val="center"/>
              <w:rPr>
                <w:rFonts w:ascii="Arial" w:hAnsi="Arial" w:cs="Arial"/>
                <w:bCs w:val="0"/>
                <w:sz w:val="20"/>
                <w:szCs w:val="20"/>
              </w:rPr>
            </w:pPr>
            <w:r w:rsidRPr="0058075A">
              <w:rPr>
                <w:rFonts w:ascii="Arial" w:hAnsi="Arial" w:cs="Arial"/>
                <w:sz w:val="20"/>
                <w:szCs w:val="20"/>
              </w:rPr>
              <w:t>Conclusion and Recommendation</w:t>
            </w:r>
          </w:p>
          <w:p w:rsidR="0046041D" w:rsidRPr="0058075A" w:rsidRDefault="0046041D" w:rsidP="00310CF1">
            <w:pPr>
              <w:jc w:val="center"/>
              <w:rPr>
                <w:rFonts w:ascii="Arial" w:hAnsi="Arial" w:cs="Arial"/>
                <w:bCs w:val="0"/>
                <w:sz w:val="20"/>
                <w:szCs w:val="20"/>
              </w:rPr>
            </w:pPr>
            <w:r w:rsidRPr="0058075A">
              <w:rPr>
                <w:rFonts w:ascii="Arial" w:eastAsia="Times New Roman" w:hAnsi="Arial" w:cs="Arial"/>
                <w:color w:val="000000"/>
                <w:sz w:val="20"/>
                <w:szCs w:val="20"/>
              </w:rPr>
              <w:t>60 points</w:t>
            </w:r>
          </w:p>
        </w:tc>
        <w:tc>
          <w:tcPr>
            <w:tcW w:w="3690" w:type="dxa"/>
            <w:shd w:val="clear" w:color="auto" w:fill="F2F2F2" w:themeFill="background1" w:themeFillShade="F2"/>
          </w:tcPr>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7AE4">
              <w:rPr>
                <w:rFonts w:ascii="Arial" w:hAnsi="Arial" w:cs="Arial"/>
                <w:sz w:val="20"/>
                <w:szCs w:val="20"/>
              </w:rPr>
              <w:t xml:space="preserve">Conclusion is </w:t>
            </w:r>
            <w:r>
              <w:rPr>
                <w:rFonts w:ascii="Arial" w:hAnsi="Arial" w:cs="Arial"/>
                <w:sz w:val="20"/>
                <w:szCs w:val="20"/>
              </w:rPr>
              <w:t xml:space="preserve">chosen and </w:t>
            </w:r>
            <w:r w:rsidRPr="007B7AE4">
              <w:rPr>
                <w:rFonts w:ascii="Arial" w:hAnsi="Arial" w:cs="Arial"/>
                <w:sz w:val="20"/>
                <w:szCs w:val="20"/>
              </w:rPr>
              <w:t xml:space="preserve">presented with recommendation based on solid evidence, personal </w:t>
            </w:r>
            <w:r w:rsidRPr="00915639">
              <w:rPr>
                <w:rFonts w:ascii="Arial" w:hAnsi="Arial" w:cs="Arial"/>
                <w:sz w:val="20"/>
                <w:szCs w:val="20"/>
              </w:rPr>
              <w:t xml:space="preserve">privacy rights, and ethical principles. </w:t>
            </w:r>
            <w:r>
              <w:rPr>
                <w:rFonts w:ascii="Arial" w:hAnsi="Arial" w:cs="Arial"/>
                <w:sz w:val="20"/>
                <w:szCs w:val="20"/>
              </w:rPr>
              <w:t>Student personally reflects on learning from this assignment.</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Pr="007B7AE4"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55-60</w:t>
            </w:r>
            <w:r w:rsidRPr="007B7AE4">
              <w:rPr>
                <w:rFonts w:ascii="Arial" w:hAnsi="Arial" w:cs="Arial"/>
                <w:b/>
                <w:sz w:val="20"/>
                <w:szCs w:val="20"/>
              </w:rPr>
              <w:t xml:space="preserve"> points</w:t>
            </w:r>
          </w:p>
        </w:tc>
        <w:tc>
          <w:tcPr>
            <w:tcW w:w="2700" w:type="dxa"/>
            <w:shd w:val="clear" w:color="auto" w:fill="F2F2F2" w:themeFill="background1" w:themeFillShade="F2"/>
          </w:tcPr>
          <w:p w:rsidR="0046041D" w:rsidRPr="00915639"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16ED2">
              <w:rPr>
                <w:rFonts w:ascii="Arial" w:eastAsia="Times New Roman" w:hAnsi="Arial" w:cs="Arial"/>
                <w:color w:val="000000"/>
                <w:sz w:val="20"/>
                <w:szCs w:val="20"/>
              </w:rPr>
              <w:t xml:space="preserve">Conclusion chosen contains some evidence for recommendation but may lack persuasive use of </w:t>
            </w:r>
            <w:r w:rsidRPr="00915639">
              <w:rPr>
                <w:rFonts w:ascii="Arial" w:eastAsia="Times New Roman" w:hAnsi="Arial" w:cs="Arial"/>
                <w:color w:val="000000"/>
                <w:sz w:val="20"/>
                <w:szCs w:val="20"/>
              </w:rPr>
              <w:t>privacy rights and/or ethical principles.</w:t>
            </w:r>
          </w:p>
          <w:p w:rsidR="0046041D" w:rsidRPr="00216ED2"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hAnsi="Arial" w:cs="Arial"/>
                <w:sz w:val="20"/>
                <w:szCs w:val="20"/>
              </w:rPr>
              <w:t>Student p</w:t>
            </w:r>
            <w:r w:rsidRPr="00216ED2">
              <w:rPr>
                <w:rFonts w:ascii="Arial" w:hAnsi="Arial" w:cs="Arial"/>
                <w:sz w:val="20"/>
                <w:szCs w:val="20"/>
              </w:rPr>
              <w:t>ersonally reflects on learning from this assignment.</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sz w:val="20"/>
                <w:szCs w:val="20"/>
              </w:rPr>
            </w:pPr>
          </w:p>
          <w:p w:rsidR="0046041D" w:rsidRPr="00105B8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Pr>
                <w:rFonts w:ascii="Arial" w:hAnsi="Arial" w:cs="Arial"/>
                <w:b/>
                <w:sz w:val="20"/>
                <w:szCs w:val="20"/>
              </w:rPr>
              <w:t xml:space="preserve">50-54 </w:t>
            </w:r>
            <w:r w:rsidRPr="00D9544F">
              <w:rPr>
                <w:rFonts w:ascii="Arial" w:hAnsi="Arial" w:cs="Arial"/>
                <w:b/>
                <w:sz w:val="20"/>
                <w:szCs w:val="20"/>
              </w:rPr>
              <w:t>points</w:t>
            </w:r>
          </w:p>
        </w:tc>
        <w:tc>
          <w:tcPr>
            <w:tcW w:w="2970" w:type="dxa"/>
            <w:shd w:val="clear" w:color="auto" w:fill="F2F2F2" w:themeFill="background1" w:themeFillShade="F2"/>
          </w:tcPr>
          <w:p w:rsidR="0046041D" w:rsidRPr="00915639"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16ED2">
              <w:rPr>
                <w:rFonts w:ascii="Arial" w:eastAsia="Times New Roman" w:hAnsi="Arial" w:cs="Arial"/>
                <w:color w:val="000000"/>
                <w:sz w:val="20"/>
                <w:szCs w:val="20"/>
              </w:rPr>
              <w:t>Conclusion chosen contains s</w:t>
            </w:r>
            <w:r>
              <w:rPr>
                <w:rFonts w:ascii="Arial" w:eastAsia="Times New Roman" w:hAnsi="Arial" w:cs="Arial"/>
                <w:color w:val="000000"/>
                <w:sz w:val="20"/>
                <w:szCs w:val="20"/>
              </w:rPr>
              <w:t>ome evidence for recommendation</w:t>
            </w:r>
            <w:r w:rsidRPr="00216ED2">
              <w:rPr>
                <w:rFonts w:ascii="Arial" w:eastAsia="Times New Roman" w:hAnsi="Arial" w:cs="Arial"/>
                <w:color w:val="000000"/>
                <w:sz w:val="20"/>
                <w:szCs w:val="20"/>
              </w:rPr>
              <w:t xml:space="preserve"> but may lack persuasive use of </w:t>
            </w:r>
            <w:r w:rsidRPr="00915639">
              <w:rPr>
                <w:rFonts w:ascii="Arial" w:eastAsia="Times New Roman" w:hAnsi="Arial" w:cs="Arial"/>
                <w:color w:val="000000"/>
                <w:sz w:val="20"/>
                <w:szCs w:val="20"/>
              </w:rPr>
              <w:t>privacy rights and/or ethical principles.</w:t>
            </w:r>
          </w:p>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does not personally reflect</w:t>
            </w:r>
            <w:r w:rsidRPr="00216ED2">
              <w:rPr>
                <w:rFonts w:ascii="Arial" w:hAnsi="Arial" w:cs="Arial"/>
                <w:sz w:val="20"/>
                <w:szCs w:val="20"/>
              </w:rPr>
              <w:t xml:space="preserve"> on learning from this assignment.</w:t>
            </w:r>
          </w:p>
          <w:p w:rsidR="0046041D" w:rsidRPr="00216ED2"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46041D" w:rsidRPr="00105B8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Pr>
                <w:rFonts w:ascii="Arial" w:hAnsi="Arial" w:cs="Arial"/>
                <w:b/>
                <w:sz w:val="20"/>
                <w:szCs w:val="20"/>
              </w:rPr>
              <w:t>46-49 points</w:t>
            </w:r>
          </w:p>
        </w:tc>
        <w:tc>
          <w:tcPr>
            <w:tcW w:w="2925" w:type="dxa"/>
            <w:shd w:val="clear" w:color="auto" w:fill="F2F2F2" w:themeFill="background1" w:themeFillShade="F2"/>
          </w:tcPr>
          <w:p w:rsidR="0046041D"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B7AE4">
              <w:rPr>
                <w:rFonts w:ascii="Arial" w:eastAsia="Times New Roman" w:hAnsi="Arial" w:cs="Arial"/>
                <w:color w:val="000000"/>
                <w:sz w:val="20"/>
                <w:szCs w:val="20"/>
              </w:rPr>
              <w:t xml:space="preserve">Conclusion is presented but lacks supporting evidence and does not address </w:t>
            </w:r>
            <w:r w:rsidRPr="00915639">
              <w:rPr>
                <w:rFonts w:ascii="Arial" w:eastAsia="Times New Roman" w:hAnsi="Arial" w:cs="Arial"/>
                <w:color w:val="000000"/>
                <w:sz w:val="20"/>
                <w:szCs w:val="20"/>
              </w:rPr>
              <w:t>privacy rights and/or ethical principles.</w:t>
            </w:r>
          </w:p>
          <w:p w:rsidR="0046041D" w:rsidRPr="007B7AE4" w:rsidRDefault="0046041D" w:rsidP="00310C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Student does not </w:t>
            </w:r>
            <w:r>
              <w:rPr>
                <w:rFonts w:ascii="Arial" w:hAnsi="Arial" w:cs="Arial"/>
                <w:sz w:val="20"/>
                <w:szCs w:val="20"/>
              </w:rPr>
              <w:t>personally reflect on learning from this assignment.</w:t>
            </w: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p>
          <w:p w:rsidR="0046041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p>
          <w:p w:rsidR="0046041D" w:rsidRPr="00105B8D" w:rsidRDefault="0046041D" w:rsidP="00310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0"/>
                <w:szCs w:val="20"/>
              </w:rPr>
            </w:pPr>
            <w:r w:rsidRPr="007B7AE4">
              <w:rPr>
                <w:rFonts w:ascii="Arial" w:eastAsia="Times New Roman" w:hAnsi="Arial" w:cs="Arial"/>
                <w:b/>
                <w:color w:val="000000"/>
                <w:sz w:val="20"/>
                <w:szCs w:val="20"/>
              </w:rPr>
              <w:t>0</w:t>
            </w:r>
            <w:r>
              <w:rPr>
                <w:rFonts w:ascii="Arial" w:eastAsia="Times New Roman" w:hAnsi="Arial" w:cs="Arial"/>
                <w:b/>
                <w:color w:val="000000"/>
                <w:sz w:val="20"/>
                <w:szCs w:val="20"/>
              </w:rPr>
              <w:t>–45</w:t>
            </w:r>
            <w:r w:rsidRPr="007B7AE4">
              <w:rPr>
                <w:rFonts w:ascii="Arial" w:eastAsia="Times New Roman" w:hAnsi="Arial" w:cs="Arial"/>
                <w:b/>
                <w:color w:val="000000"/>
                <w:sz w:val="20"/>
                <w:szCs w:val="20"/>
              </w:rPr>
              <w:t xml:space="preserve"> points</w:t>
            </w:r>
          </w:p>
        </w:tc>
      </w:tr>
      <w:tr w:rsidR="0046041D" w:rsidRPr="00105B8D" w:rsidTr="00310CF1">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46041D" w:rsidRPr="0058075A" w:rsidRDefault="0046041D" w:rsidP="00310CF1">
            <w:pPr>
              <w:jc w:val="center"/>
              <w:rPr>
                <w:rFonts w:ascii="Arial" w:hAnsi="Arial" w:cs="Arial"/>
                <w:bCs w:val="0"/>
                <w:sz w:val="20"/>
                <w:szCs w:val="20"/>
              </w:rPr>
            </w:pPr>
            <w:r w:rsidRPr="0058075A">
              <w:rPr>
                <w:rFonts w:ascii="Arial" w:hAnsi="Arial" w:cs="Arial"/>
                <w:sz w:val="20"/>
                <w:szCs w:val="20"/>
              </w:rPr>
              <w:t>Scholarly Writing and APA Format</w:t>
            </w:r>
          </w:p>
          <w:p w:rsidR="0046041D" w:rsidRPr="0058075A" w:rsidRDefault="0046041D" w:rsidP="00310CF1">
            <w:pPr>
              <w:jc w:val="center"/>
              <w:rPr>
                <w:rFonts w:ascii="Arial" w:eastAsia="Times New Roman" w:hAnsi="Arial" w:cs="Arial"/>
                <w:bCs w:val="0"/>
                <w:color w:val="000000"/>
                <w:sz w:val="20"/>
                <w:szCs w:val="20"/>
              </w:rPr>
            </w:pPr>
            <w:r w:rsidRPr="0058075A">
              <w:rPr>
                <w:rFonts w:ascii="Arial" w:eastAsia="Times New Roman" w:hAnsi="Arial" w:cs="Arial"/>
                <w:color w:val="000000"/>
                <w:sz w:val="20"/>
                <w:szCs w:val="20"/>
              </w:rPr>
              <w:t>30 points</w:t>
            </w:r>
          </w:p>
        </w:tc>
        <w:tc>
          <w:tcPr>
            <w:tcW w:w="3690" w:type="dxa"/>
            <w:shd w:val="clear" w:color="auto" w:fill="auto"/>
          </w:tcPr>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B7AE4">
              <w:rPr>
                <w:rFonts w:ascii="Arial" w:hAnsi="Arial" w:cs="Arial"/>
                <w:sz w:val="20"/>
                <w:szCs w:val="20"/>
              </w:rPr>
              <w:t>Title page, running head, and page numbers</w:t>
            </w:r>
            <w:r>
              <w:rPr>
                <w:rFonts w:ascii="Arial" w:hAnsi="Arial" w:cs="Arial"/>
                <w:sz w:val="20"/>
                <w:szCs w:val="20"/>
              </w:rPr>
              <w:t xml:space="preserve"> are used</w:t>
            </w:r>
            <w:r w:rsidRPr="007B7AE4">
              <w:rPr>
                <w:rFonts w:ascii="Arial" w:hAnsi="Arial" w:cs="Arial"/>
                <w:sz w:val="20"/>
                <w:szCs w:val="20"/>
              </w:rPr>
              <w:t xml:space="preserve">. </w:t>
            </w:r>
            <w:r w:rsidRPr="007B7AE4">
              <w:rPr>
                <w:rFonts w:ascii="Arial" w:hAnsi="Arial" w:cs="Arial"/>
                <w:b/>
                <w:sz w:val="20"/>
                <w:szCs w:val="20"/>
              </w:rPr>
              <w:t xml:space="preserve">(3 </w:t>
            </w:r>
            <w:r>
              <w:rPr>
                <w:rFonts w:ascii="Arial" w:hAnsi="Arial" w:cs="Arial"/>
                <w:b/>
                <w:sz w:val="20"/>
                <w:szCs w:val="20"/>
              </w:rPr>
              <w:t>points)</w:t>
            </w:r>
          </w:p>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Paper has a m</w:t>
            </w:r>
            <w:r w:rsidRPr="007B7AE4">
              <w:rPr>
                <w:rFonts w:ascii="Arial" w:hAnsi="Arial" w:cs="Arial"/>
                <w:sz w:val="20"/>
                <w:szCs w:val="20"/>
              </w:rPr>
              <w:t>inimum of three sections</w:t>
            </w:r>
            <w:r>
              <w:rPr>
                <w:rFonts w:ascii="Arial" w:hAnsi="Arial" w:cs="Arial"/>
                <w:sz w:val="20"/>
                <w:szCs w:val="20"/>
              </w:rPr>
              <w:t>,</w:t>
            </w:r>
            <w:r w:rsidRPr="007B7AE4">
              <w:rPr>
                <w:rFonts w:ascii="Arial" w:hAnsi="Arial" w:cs="Arial"/>
                <w:sz w:val="20"/>
                <w:szCs w:val="20"/>
              </w:rPr>
              <w:t xml:space="preserve"> including the </w:t>
            </w:r>
            <w:r>
              <w:rPr>
                <w:rFonts w:ascii="Arial" w:hAnsi="Arial" w:cs="Arial"/>
                <w:sz w:val="20"/>
                <w:szCs w:val="20"/>
              </w:rPr>
              <w:t>i</w:t>
            </w:r>
            <w:r w:rsidRPr="007B7AE4">
              <w:rPr>
                <w:rFonts w:ascii="Arial" w:hAnsi="Arial" w:cs="Arial"/>
                <w:sz w:val="20"/>
                <w:szCs w:val="20"/>
              </w:rPr>
              <w:t xml:space="preserve">ntroduction, </w:t>
            </w:r>
            <w:r>
              <w:rPr>
                <w:rFonts w:ascii="Arial" w:hAnsi="Arial" w:cs="Arial"/>
                <w:sz w:val="20"/>
                <w:szCs w:val="20"/>
              </w:rPr>
              <w:t>b</w:t>
            </w:r>
            <w:r w:rsidRPr="007B7AE4">
              <w:rPr>
                <w:rFonts w:ascii="Arial" w:hAnsi="Arial" w:cs="Arial"/>
                <w:sz w:val="20"/>
                <w:szCs w:val="20"/>
              </w:rPr>
              <w:t xml:space="preserve">ody and </w:t>
            </w:r>
            <w:r>
              <w:rPr>
                <w:rFonts w:ascii="Arial" w:hAnsi="Arial" w:cs="Arial"/>
                <w:sz w:val="20"/>
                <w:szCs w:val="20"/>
              </w:rPr>
              <w:t>c</w:t>
            </w:r>
            <w:r w:rsidRPr="007B7AE4">
              <w:rPr>
                <w:rFonts w:ascii="Arial" w:hAnsi="Arial" w:cs="Arial"/>
                <w:sz w:val="20"/>
                <w:szCs w:val="20"/>
              </w:rPr>
              <w:t xml:space="preserve">onclusions and </w:t>
            </w:r>
            <w:r>
              <w:rPr>
                <w:rFonts w:ascii="Arial" w:hAnsi="Arial" w:cs="Arial"/>
                <w:sz w:val="20"/>
                <w:szCs w:val="20"/>
              </w:rPr>
              <w:t>r</w:t>
            </w:r>
            <w:r w:rsidRPr="007B7AE4">
              <w:rPr>
                <w:rFonts w:ascii="Arial" w:hAnsi="Arial" w:cs="Arial"/>
                <w:sz w:val="20"/>
                <w:szCs w:val="20"/>
              </w:rPr>
              <w:t xml:space="preserve">ecommendations. Each section has at least three sentences. </w:t>
            </w:r>
            <w:r w:rsidRPr="007B7AE4">
              <w:rPr>
                <w:rFonts w:ascii="Arial" w:hAnsi="Arial" w:cs="Arial"/>
                <w:b/>
                <w:sz w:val="20"/>
                <w:szCs w:val="20"/>
              </w:rPr>
              <w:t>(</w:t>
            </w:r>
            <w:r>
              <w:rPr>
                <w:rFonts w:ascii="Arial" w:hAnsi="Arial" w:cs="Arial"/>
                <w:b/>
                <w:sz w:val="20"/>
                <w:szCs w:val="20"/>
              </w:rPr>
              <w:t>8</w:t>
            </w:r>
            <w:r w:rsidRPr="007B7AE4">
              <w:rPr>
                <w:rFonts w:ascii="Arial" w:hAnsi="Arial" w:cs="Arial"/>
                <w:b/>
                <w:sz w:val="20"/>
                <w:szCs w:val="20"/>
              </w:rPr>
              <w:t xml:space="preserve"> </w:t>
            </w:r>
            <w:r>
              <w:rPr>
                <w:rFonts w:ascii="Arial" w:hAnsi="Arial" w:cs="Arial"/>
                <w:b/>
                <w:sz w:val="20"/>
                <w:szCs w:val="20"/>
              </w:rPr>
              <w:t>points)</w:t>
            </w:r>
          </w:p>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B7AE4">
              <w:rPr>
                <w:rFonts w:ascii="Arial" w:hAnsi="Arial" w:cs="Arial"/>
                <w:sz w:val="20"/>
                <w:szCs w:val="20"/>
              </w:rPr>
              <w:t xml:space="preserve">Grammar, punctuation, and sentence structure are correct. </w:t>
            </w:r>
            <w:r w:rsidRPr="007B7AE4">
              <w:rPr>
                <w:rFonts w:ascii="Arial" w:hAnsi="Arial" w:cs="Arial"/>
                <w:b/>
                <w:sz w:val="20"/>
                <w:szCs w:val="20"/>
              </w:rPr>
              <w:t xml:space="preserve">(2 </w:t>
            </w:r>
            <w:r>
              <w:rPr>
                <w:rFonts w:ascii="Arial" w:hAnsi="Arial" w:cs="Arial"/>
                <w:b/>
                <w:sz w:val="20"/>
                <w:szCs w:val="20"/>
              </w:rPr>
              <w:t>points)</w:t>
            </w:r>
          </w:p>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B7AE4">
              <w:rPr>
                <w:rFonts w:ascii="Arial" w:hAnsi="Arial" w:cs="Arial"/>
                <w:sz w:val="20"/>
                <w:szCs w:val="20"/>
              </w:rPr>
              <w:t xml:space="preserve">Citations throughout demonstrate support of student’s ideas and opinions. </w:t>
            </w:r>
            <w:r w:rsidRPr="007B7AE4">
              <w:rPr>
                <w:rFonts w:ascii="Arial" w:hAnsi="Arial" w:cs="Arial"/>
                <w:b/>
                <w:sz w:val="20"/>
                <w:szCs w:val="20"/>
              </w:rPr>
              <w:t xml:space="preserve">(5 </w:t>
            </w:r>
            <w:r>
              <w:rPr>
                <w:rFonts w:ascii="Arial" w:hAnsi="Arial" w:cs="Arial"/>
                <w:b/>
                <w:sz w:val="20"/>
                <w:szCs w:val="20"/>
              </w:rPr>
              <w:t>points)</w:t>
            </w:r>
          </w:p>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7B7AE4">
              <w:rPr>
                <w:rFonts w:ascii="Arial" w:hAnsi="Arial" w:cs="Arial"/>
                <w:sz w:val="20"/>
                <w:szCs w:val="20"/>
              </w:rPr>
              <w:t>Reference page includes all citations and no errors in format are noted</w:t>
            </w:r>
            <w:r>
              <w:rPr>
                <w:rFonts w:ascii="Arial" w:hAnsi="Arial" w:cs="Arial"/>
                <w:sz w:val="20"/>
                <w:szCs w:val="20"/>
              </w:rPr>
              <w:t>.</w:t>
            </w:r>
            <w:r w:rsidRPr="007B7AE4">
              <w:rPr>
                <w:rFonts w:ascii="Arial" w:hAnsi="Arial" w:cs="Arial"/>
                <w:sz w:val="20"/>
                <w:szCs w:val="20"/>
              </w:rPr>
              <w:t xml:space="preserve"> </w:t>
            </w:r>
            <w:r w:rsidRPr="007B7AE4">
              <w:rPr>
                <w:rFonts w:ascii="Arial" w:hAnsi="Arial" w:cs="Arial"/>
                <w:b/>
                <w:sz w:val="20"/>
                <w:szCs w:val="20"/>
              </w:rPr>
              <w:t xml:space="preserve">(3 </w:t>
            </w:r>
            <w:r>
              <w:rPr>
                <w:rFonts w:ascii="Arial" w:hAnsi="Arial" w:cs="Arial"/>
                <w:b/>
                <w:sz w:val="20"/>
                <w:szCs w:val="20"/>
              </w:rPr>
              <w:t>points)</w:t>
            </w:r>
          </w:p>
          <w:p w:rsidR="0046041D" w:rsidRPr="007B7AE4" w:rsidRDefault="0046041D" w:rsidP="00310CF1">
            <w:pPr>
              <w:pStyle w:val="ListParagraph"/>
              <w:numPr>
                <w:ilvl w:val="0"/>
                <w:numId w:val="24"/>
              </w:numPr>
              <w:ind w:left="245" w:hanging="24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hAnsi="Arial" w:cs="Arial"/>
                <w:sz w:val="20"/>
                <w:szCs w:val="20"/>
              </w:rPr>
              <w:t>There is e</w:t>
            </w:r>
            <w:r w:rsidRPr="007B7AE4">
              <w:rPr>
                <w:rFonts w:ascii="Arial" w:hAnsi="Arial" w:cs="Arial"/>
                <w:sz w:val="20"/>
                <w:szCs w:val="20"/>
              </w:rPr>
              <w:t xml:space="preserve">vidence of </w:t>
            </w:r>
            <w:r>
              <w:rPr>
                <w:rFonts w:ascii="Arial" w:hAnsi="Arial" w:cs="Arial"/>
                <w:sz w:val="20"/>
                <w:szCs w:val="20"/>
              </w:rPr>
              <w:t xml:space="preserve">a </w:t>
            </w:r>
            <w:r w:rsidRPr="007B7AE4">
              <w:rPr>
                <w:rFonts w:ascii="Arial" w:hAnsi="Arial" w:cs="Arial"/>
                <w:sz w:val="20"/>
                <w:szCs w:val="20"/>
              </w:rPr>
              <w:t>spell</w:t>
            </w:r>
            <w:r>
              <w:rPr>
                <w:rFonts w:ascii="Arial" w:hAnsi="Arial" w:cs="Arial"/>
                <w:sz w:val="20"/>
                <w:szCs w:val="20"/>
              </w:rPr>
              <w:t>ing</w:t>
            </w:r>
            <w:r w:rsidRPr="007B7AE4">
              <w:rPr>
                <w:rFonts w:ascii="Arial" w:hAnsi="Arial" w:cs="Arial"/>
                <w:sz w:val="20"/>
                <w:szCs w:val="20"/>
              </w:rPr>
              <w:t xml:space="preserve"> and grammar check. </w:t>
            </w:r>
            <w:r w:rsidRPr="007B7AE4">
              <w:rPr>
                <w:rFonts w:ascii="Arial" w:hAnsi="Arial" w:cs="Arial"/>
                <w:b/>
                <w:sz w:val="20"/>
                <w:szCs w:val="20"/>
              </w:rPr>
              <w:t>(</w:t>
            </w:r>
            <w:r>
              <w:rPr>
                <w:rFonts w:ascii="Arial" w:hAnsi="Arial" w:cs="Arial"/>
                <w:b/>
                <w:sz w:val="20"/>
                <w:szCs w:val="20"/>
              </w:rPr>
              <w:t>1</w:t>
            </w:r>
            <w:r w:rsidRPr="007B7AE4">
              <w:rPr>
                <w:rFonts w:ascii="Arial" w:hAnsi="Arial" w:cs="Arial"/>
                <w:b/>
                <w:sz w:val="20"/>
                <w:szCs w:val="20"/>
              </w:rPr>
              <w:t xml:space="preserve"> p</w:t>
            </w:r>
            <w:r>
              <w:rPr>
                <w:rFonts w:ascii="Arial" w:hAnsi="Arial" w:cs="Arial"/>
                <w:b/>
                <w:sz w:val="20"/>
                <w:szCs w:val="20"/>
              </w:rPr>
              <w:t>oin</w:t>
            </w:r>
            <w:r w:rsidRPr="007B7AE4">
              <w:rPr>
                <w:rFonts w:ascii="Arial" w:hAnsi="Arial" w:cs="Arial"/>
                <w:b/>
                <w:sz w:val="20"/>
                <w:szCs w:val="20"/>
              </w:rPr>
              <w:t>t)</w:t>
            </w:r>
          </w:p>
          <w:p w:rsidR="0046041D" w:rsidRPr="007B7AE4"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0–</w:t>
            </w:r>
            <w:r w:rsidRPr="007B7AE4">
              <w:rPr>
                <w:rFonts w:ascii="Arial" w:eastAsia="Times New Roman" w:hAnsi="Arial" w:cs="Arial"/>
                <w:b/>
                <w:color w:val="000000"/>
                <w:sz w:val="20"/>
                <w:szCs w:val="20"/>
              </w:rPr>
              <w:t>22 points</w:t>
            </w:r>
          </w:p>
        </w:tc>
        <w:tc>
          <w:tcPr>
            <w:tcW w:w="2700" w:type="dxa"/>
            <w:shd w:val="clear" w:color="auto" w:fill="auto"/>
          </w:tcPr>
          <w:p w:rsidR="0046041D" w:rsidRPr="00105B8D" w:rsidRDefault="0046041D" w:rsidP="00310CF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FFFF"/>
                <w:sz w:val="20"/>
                <w:szCs w:val="20"/>
              </w:rPr>
            </w:pPr>
          </w:p>
        </w:tc>
        <w:tc>
          <w:tcPr>
            <w:tcW w:w="2970" w:type="dxa"/>
            <w:shd w:val="clear" w:color="auto" w:fill="auto"/>
          </w:tcPr>
          <w:p w:rsidR="0046041D" w:rsidRPr="00105B8D" w:rsidRDefault="0046041D" w:rsidP="00310CF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FFFF"/>
                <w:sz w:val="20"/>
                <w:szCs w:val="20"/>
              </w:rPr>
            </w:pPr>
          </w:p>
        </w:tc>
        <w:tc>
          <w:tcPr>
            <w:tcW w:w="2925" w:type="dxa"/>
            <w:shd w:val="clear" w:color="auto" w:fill="auto"/>
          </w:tcPr>
          <w:p w:rsidR="0046041D" w:rsidRPr="00105B8D" w:rsidRDefault="0046041D" w:rsidP="00310C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FFFF"/>
                <w:sz w:val="20"/>
                <w:szCs w:val="20"/>
              </w:rPr>
            </w:pPr>
          </w:p>
        </w:tc>
      </w:tr>
      <w:tr w:rsidR="0046041D" w:rsidRPr="00EA1294" w:rsidTr="00310CF1">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4265" w:type="dxa"/>
            <w:gridSpan w:val="5"/>
            <w:tcBorders>
              <w:top w:val="thinThickLargeGap" w:sz="8" w:space="0" w:color="002060"/>
              <w:left w:val="thinThickLargeGap" w:sz="8" w:space="0" w:color="002060"/>
              <w:bottom w:val="thickThinLargeGap" w:sz="8" w:space="0" w:color="002060"/>
              <w:right w:val="thickThinLargeGap" w:sz="8" w:space="0" w:color="002060"/>
            </w:tcBorders>
            <w:shd w:val="clear" w:color="auto" w:fill="002060"/>
          </w:tcPr>
          <w:p w:rsidR="0046041D" w:rsidRPr="00105B8D" w:rsidRDefault="0046041D" w:rsidP="00310CF1">
            <w:pPr>
              <w:jc w:val="center"/>
              <w:rPr>
                <w:rFonts w:asciiTheme="minorHAnsi" w:hAnsiTheme="minorHAnsi" w:cstheme="minorHAnsi"/>
                <w:color w:val="FFFFFF"/>
                <w:sz w:val="24"/>
                <w:szCs w:val="24"/>
              </w:rPr>
            </w:pPr>
            <w:r w:rsidRPr="00105B8D">
              <w:rPr>
                <w:rFonts w:asciiTheme="minorHAnsi" w:eastAsia="Times New Roman" w:hAnsiTheme="minorHAnsi" w:cstheme="minorHAnsi"/>
                <w:sz w:val="24"/>
                <w:szCs w:val="24"/>
              </w:rPr>
              <w:t>Total Points Possible =</w:t>
            </w:r>
            <w:r>
              <w:rPr>
                <w:rFonts w:asciiTheme="minorHAnsi" w:eastAsia="Times New Roman" w:hAnsiTheme="minorHAnsi" w:cstheme="minorHAnsi"/>
                <w:sz w:val="24"/>
                <w:szCs w:val="24"/>
              </w:rPr>
              <w:t xml:space="preserve">  /300 P</w:t>
            </w:r>
            <w:r w:rsidRPr="00105B8D">
              <w:rPr>
                <w:rFonts w:asciiTheme="minorHAnsi" w:eastAsia="Times New Roman" w:hAnsiTheme="minorHAnsi" w:cstheme="minorHAnsi"/>
                <w:sz w:val="24"/>
                <w:szCs w:val="24"/>
              </w:rPr>
              <w:t>oints</w:t>
            </w:r>
          </w:p>
        </w:tc>
      </w:tr>
    </w:tbl>
    <w:p w:rsidR="00F46049" w:rsidRPr="000E460D" w:rsidRDefault="00F46049" w:rsidP="009A25B6">
      <w:pPr>
        <w:spacing w:after="0" w:line="240" w:lineRule="auto"/>
        <w:rPr>
          <w:rFonts w:ascii="Times New Roman" w:eastAsia="Times New Roman" w:hAnsi="Times New Roman"/>
          <w:b/>
          <w:bCs/>
          <w:sz w:val="24"/>
          <w:szCs w:val="24"/>
        </w:rPr>
      </w:pPr>
    </w:p>
    <w:sectPr w:rsidR="00F46049" w:rsidRPr="000E460D" w:rsidSect="00AE421B">
      <w:footerReference w:type="default" r:id="rId10"/>
      <w:pgSz w:w="15840" w:h="12240" w:orient="landscape"/>
      <w:pgMar w:top="1080" w:right="1181" w:bottom="1080" w:left="907" w:header="720"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79" w:rsidRDefault="00617F79" w:rsidP="00487F4B">
      <w:pPr>
        <w:spacing w:after="0"/>
      </w:pPr>
      <w:r>
        <w:separator/>
      </w:r>
    </w:p>
  </w:endnote>
  <w:endnote w:type="continuationSeparator" w:id="0">
    <w:p w:rsidR="00617F79" w:rsidRDefault="00617F79"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46041D" w:rsidTr="00861951">
      <w:trPr>
        <w:trHeight w:val="81"/>
      </w:trPr>
      <w:tc>
        <w:tcPr>
          <w:tcW w:w="4500" w:type="pct"/>
          <w:tcBorders>
            <w:top w:val="single" w:sz="12" w:space="0" w:color="365F91" w:themeColor="accent1" w:themeShade="BF"/>
          </w:tcBorders>
          <w:shd w:val="clear" w:color="auto" w:fill="FFFFFF" w:themeFill="background1"/>
        </w:tcPr>
        <w:p w:rsidR="0046041D" w:rsidRPr="00E13C52" w:rsidRDefault="0046041D" w:rsidP="00E13C52">
          <w:pPr>
            <w:tabs>
              <w:tab w:val="left" w:pos="1275"/>
            </w:tabs>
            <w:rPr>
              <w:rFonts w:ascii="Times New Roman" w:eastAsia="Times New Roman" w:hAnsi="Times New Roman"/>
              <w:sz w:val="24"/>
              <w:szCs w:val="24"/>
            </w:rPr>
          </w:pPr>
          <w:r>
            <w:rPr>
              <w:rFonts w:asciiTheme="minorHAnsi" w:hAnsiTheme="minorHAnsi" w:cstheme="minorHAnsi"/>
              <w:sz w:val="18"/>
              <w:szCs w:val="18"/>
            </w:rPr>
            <w:t>NRXXX Assignment Name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r>
          <w:r>
            <w:rPr>
              <w:rFonts w:asciiTheme="minorHAnsi" w:hAnsiTheme="minorHAnsi" w:cstheme="minorHAnsi"/>
              <w:sz w:val="18"/>
              <w:szCs w:val="18"/>
            </w:rPr>
            <w:t>Revised MM/DD/YYYY SME initials/WDM initials</w:t>
          </w:r>
        </w:p>
      </w:tc>
      <w:tc>
        <w:tcPr>
          <w:tcW w:w="500" w:type="pct"/>
          <w:tcBorders>
            <w:top w:val="single" w:sz="4" w:space="0" w:color="C0504D" w:themeColor="accent2"/>
          </w:tcBorders>
          <w:shd w:val="clear" w:color="auto" w:fill="17365D" w:themeFill="text2" w:themeFillShade="BF"/>
        </w:tcPr>
        <w:p w:rsidR="0046041D" w:rsidRDefault="0046041D" w:rsidP="00861951">
          <w:pPr>
            <w:pStyle w:val="Header"/>
            <w:jc w:val="center"/>
            <w:rPr>
              <w:color w:val="FFFFFF" w:themeColor="background1"/>
            </w:rPr>
          </w:pPr>
          <w:r>
            <w:fldChar w:fldCharType="begin"/>
          </w:r>
          <w:r>
            <w:instrText xml:space="preserve"> PAGE   \* MERGEFORMAT </w:instrText>
          </w:r>
          <w:r>
            <w:fldChar w:fldCharType="separate"/>
          </w:r>
          <w:r w:rsidR="00256D11" w:rsidRPr="00256D11">
            <w:rPr>
              <w:noProof/>
              <w:color w:val="FFFFFF" w:themeColor="background1"/>
            </w:rPr>
            <w:t>1</w:t>
          </w:r>
          <w:r>
            <w:rPr>
              <w:noProof/>
              <w:color w:val="FFFFFF" w:themeColor="background1"/>
            </w:rPr>
            <w:fldChar w:fldCharType="end"/>
          </w:r>
        </w:p>
      </w:tc>
    </w:tr>
  </w:tbl>
  <w:p w:rsidR="0046041D" w:rsidRDefault="00460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2584"/>
      <w:gridCol w:w="1398"/>
    </w:tblGrid>
    <w:tr w:rsidR="00E4208B" w:rsidTr="003D4F7B">
      <w:trPr>
        <w:trHeight w:val="81"/>
      </w:trPr>
      <w:tc>
        <w:tcPr>
          <w:tcW w:w="4500" w:type="pct"/>
          <w:tcBorders>
            <w:top w:val="single" w:sz="12" w:space="0" w:color="365F91" w:themeColor="accent1" w:themeShade="BF"/>
          </w:tcBorders>
          <w:shd w:val="clear" w:color="auto" w:fill="FFFFFF" w:themeFill="background1"/>
        </w:tcPr>
        <w:p w:rsidR="00E4208B" w:rsidRPr="006472B3" w:rsidRDefault="005E16E4" w:rsidP="0046041D">
          <w:pPr>
            <w:pStyle w:val="Footer"/>
            <w:rPr>
              <w:rFonts w:ascii="Times New Roman" w:hAnsi="Times New Roman"/>
            </w:rPr>
          </w:pPr>
          <w:r>
            <w:rPr>
              <w:rFonts w:asciiTheme="minorHAnsi" w:hAnsiTheme="minorHAnsi" w:cstheme="minorHAnsi"/>
              <w:sz w:val="18"/>
              <w:szCs w:val="18"/>
            </w:rPr>
            <w:t>NR</w:t>
          </w:r>
          <w:r w:rsidR="009A25B6">
            <w:rPr>
              <w:rFonts w:asciiTheme="minorHAnsi" w:hAnsiTheme="minorHAnsi" w:cstheme="minorHAnsi"/>
              <w:sz w:val="18"/>
              <w:szCs w:val="18"/>
            </w:rPr>
            <w:t>360</w:t>
          </w:r>
          <w:r>
            <w:rPr>
              <w:rFonts w:asciiTheme="minorHAnsi" w:hAnsiTheme="minorHAnsi" w:cstheme="minorHAnsi"/>
              <w:sz w:val="18"/>
              <w:szCs w:val="18"/>
            </w:rPr>
            <w:t xml:space="preserve"> </w:t>
          </w:r>
          <w:r w:rsidR="009A25B6">
            <w:rPr>
              <w:rFonts w:asciiTheme="minorHAnsi" w:hAnsiTheme="minorHAnsi" w:cstheme="minorHAnsi"/>
              <w:sz w:val="18"/>
              <w:szCs w:val="18"/>
            </w:rPr>
            <w:t>WECANBUTDAREWE</w:t>
          </w:r>
          <w:r>
            <w:rPr>
              <w:rFonts w:asciiTheme="minorHAnsi" w:hAnsiTheme="minorHAnsi" w:cstheme="minorHAnsi"/>
              <w:sz w:val="18"/>
              <w:szCs w:val="18"/>
            </w:rPr>
            <w:t xml:space="preserve">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r>
          <w:r>
            <w:rPr>
              <w:rFonts w:asciiTheme="minorHAnsi" w:hAnsiTheme="minorHAnsi" w:cstheme="minorHAnsi"/>
              <w:sz w:val="18"/>
              <w:szCs w:val="18"/>
            </w:rPr>
            <w:t xml:space="preserve">Revised </w:t>
          </w:r>
          <w:r w:rsidR="0046041D">
            <w:rPr>
              <w:rFonts w:asciiTheme="minorHAnsi" w:hAnsiTheme="minorHAnsi" w:cstheme="minorHAnsi"/>
              <w:sz w:val="18"/>
              <w:szCs w:val="18"/>
            </w:rPr>
            <w:t>08/14</w:t>
          </w:r>
          <w:r w:rsidR="00731B58">
            <w:rPr>
              <w:rFonts w:asciiTheme="minorHAnsi" w:hAnsiTheme="minorHAnsi" w:cstheme="minorHAnsi"/>
              <w:sz w:val="18"/>
              <w:szCs w:val="18"/>
            </w:rPr>
            <w:t xml:space="preserve"> </w:t>
          </w:r>
          <w:r w:rsidR="009A25B6">
            <w:rPr>
              <w:rFonts w:asciiTheme="minorHAnsi" w:hAnsiTheme="minorHAnsi" w:cstheme="minorHAnsi"/>
              <w:sz w:val="18"/>
              <w:szCs w:val="18"/>
            </w:rPr>
            <w:t>DA</w:t>
          </w:r>
          <w:r>
            <w:rPr>
              <w:rFonts w:asciiTheme="minorHAnsi" w:hAnsiTheme="minorHAnsi" w:cstheme="minorHAnsi"/>
              <w:sz w:val="18"/>
              <w:szCs w:val="18"/>
            </w:rPr>
            <w:t xml:space="preserve"> </w:t>
          </w:r>
          <w:r w:rsidR="009A25B6">
            <w:rPr>
              <w:rFonts w:asciiTheme="minorHAnsi" w:hAnsiTheme="minorHAnsi" w:cstheme="minorHAnsi"/>
              <w:sz w:val="18"/>
              <w:szCs w:val="18"/>
            </w:rPr>
            <w:t>SME</w:t>
          </w:r>
          <w:r>
            <w:rPr>
              <w:rFonts w:asciiTheme="minorHAnsi" w:hAnsiTheme="minorHAnsi" w:cstheme="minorHAnsi"/>
              <w:sz w:val="18"/>
              <w:szCs w:val="18"/>
            </w:rPr>
            <w:t>/</w:t>
          </w:r>
          <w:r w:rsidR="009A25B6">
            <w:rPr>
              <w:rFonts w:asciiTheme="minorHAnsi" w:hAnsiTheme="minorHAnsi" w:cstheme="minorHAnsi"/>
              <w:sz w:val="18"/>
              <w:szCs w:val="18"/>
            </w:rPr>
            <w:t>DL WDM</w:t>
          </w:r>
        </w:p>
      </w:tc>
      <w:tc>
        <w:tcPr>
          <w:tcW w:w="500" w:type="pct"/>
          <w:tcBorders>
            <w:top w:val="single" w:sz="4" w:space="0" w:color="C0504D" w:themeColor="accent2"/>
          </w:tcBorders>
          <w:shd w:val="clear" w:color="auto" w:fill="17365D" w:themeFill="text2" w:themeFillShade="BF"/>
        </w:tcPr>
        <w:p w:rsidR="00E4208B" w:rsidRDefault="00E16C0D">
          <w:pPr>
            <w:pStyle w:val="Header"/>
            <w:rPr>
              <w:color w:val="FFFFFF" w:themeColor="background1"/>
            </w:rPr>
          </w:pPr>
          <w:r>
            <w:fldChar w:fldCharType="begin"/>
          </w:r>
          <w:r>
            <w:instrText xml:space="preserve"> PAGE   \* MERGEFORMAT </w:instrText>
          </w:r>
          <w:r>
            <w:fldChar w:fldCharType="separate"/>
          </w:r>
          <w:r w:rsidR="00F6020B" w:rsidRPr="00F6020B">
            <w:rPr>
              <w:noProof/>
              <w:color w:val="FFFFFF" w:themeColor="background1"/>
            </w:rPr>
            <w:t>8</w:t>
          </w:r>
          <w:r>
            <w:rPr>
              <w:noProof/>
              <w:color w:val="FFFFFF" w:themeColor="background1"/>
            </w:rPr>
            <w:fldChar w:fldCharType="end"/>
          </w:r>
        </w:p>
      </w:tc>
    </w:tr>
  </w:tbl>
  <w:p w:rsidR="00E4208B" w:rsidRDefault="00E42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79" w:rsidRDefault="00617F79" w:rsidP="00487F4B">
      <w:pPr>
        <w:spacing w:after="0"/>
      </w:pPr>
      <w:r>
        <w:separator/>
      </w:r>
    </w:p>
  </w:footnote>
  <w:footnote w:type="continuationSeparator" w:id="0">
    <w:p w:rsidR="00617F79" w:rsidRDefault="00617F79"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1D" w:rsidRDefault="0046041D" w:rsidP="00E641EB">
    <w:pPr>
      <w:pStyle w:val="ChamberlainHeader"/>
      <w:tabs>
        <w:tab w:val="right" w:pos="9270"/>
      </w:tabs>
      <w:jc w:val="right"/>
      <w:rPr>
        <w:color w:val="002060"/>
      </w:rPr>
    </w:pPr>
    <w:r>
      <w:rPr>
        <w:smallCaps w:val="0"/>
        <w:noProof/>
        <w:color w:val="002060"/>
        <w:sz w:val="32"/>
      </w:rPr>
      <w:drawing>
        <wp:anchor distT="0" distB="0" distL="114300" distR="114300" simplePos="0" relativeHeight="251659264" behindDoc="1" locked="0" layoutInCell="1" allowOverlap="1" wp14:anchorId="6E1C3567" wp14:editId="4B399412">
          <wp:simplePos x="0" y="0"/>
          <wp:positionH relativeFrom="column">
            <wp:posOffset>0</wp:posOffset>
          </wp:positionH>
          <wp:positionV relativeFrom="paragraph">
            <wp:posOffset>0</wp:posOffset>
          </wp:positionV>
          <wp:extent cx="6193521" cy="1069848"/>
          <wp:effectExtent l="0" t="0" r="0" b="0"/>
          <wp:wrapThrough wrapText="bothSides">
            <wp:wrapPolygon edited="0">
              <wp:start x="0" y="0"/>
              <wp:lineTo x="0" y="21164"/>
              <wp:lineTo x="21527" y="21164"/>
              <wp:lineTo x="21527" y="0"/>
              <wp:lineTo x="0" y="0"/>
            </wp:wrapPolygon>
          </wp:wrapThrough>
          <wp:docPr id="2" name="Picture 2"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14:sizeRelV relativeFrom="margin">
            <wp14:pctHeight>0</wp14:pctHeight>
          </wp14:sizeRelV>
        </wp:anchor>
      </w:drawing>
    </w:r>
  </w:p>
  <w:p w:rsidR="0046041D" w:rsidRPr="00C11813" w:rsidRDefault="0046041D" w:rsidP="00C11813">
    <w:pPr>
      <w:spacing w:after="0" w:line="240" w:lineRule="auto"/>
      <w:jc w:val="right"/>
      <w:rPr>
        <w:color w:val="002060"/>
        <w:sz w:val="28"/>
        <w:szCs w:val="28"/>
        <w:u w:val="single"/>
      </w:rPr>
    </w:pPr>
  </w:p>
  <w:p w:rsidR="0046041D" w:rsidRDefault="0046041D" w:rsidP="00C11813">
    <w:pPr>
      <w:spacing w:after="0" w:line="240" w:lineRule="auto"/>
      <w:jc w:val="right"/>
      <w:rPr>
        <w:color w:val="002060"/>
        <w:sz w:val="28"/>
        <w:szCs w:val="28"/>
      </w:rPr>
    </w:pPr>
  </w:p>
  <w:p w:rsidR="0046041D" w:rsidRPr="00C11813" w:rsidRDefault="0046041D" w:rsidP="00C11813">
    <w:pPr>
      <w:spacing w:after="0" w:line="240" w:lineRule="auto"/>
      <w:jc w:val="right"/>
      <w:rPr>
        <w:color w:val="002060"/>
        <w:sz w:val="28"/>
        <w:szCs w:val="28"/>
      </w:rPr>
    </w:pPr>
    <w:r>
      <w:rPr>
        <w:color w:val="002060"/>
        <w:sz w:val="28"/>
        <w:szCs w:val="28"/>
      </w:rPr>
      <w:t>NR360 Information Systems in Healthcare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
    <w:nsid w:val="16724426"/>
    <w:multiLevelType w:val="hybridMultilevel"/>
    <w:tmpl w:val="4DD4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203262ED"/>
    <w:multiLevelType w:val="hybridMultilevel"/>
    <w:tmpl w:val="B5CCE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20987"/>
    <w:multiLevelType w:val="hybridMultilevel"/>
    <w:tmpl w:val="992A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6">
    <w:nsid w:val="645677C8"/>
    <w:multiLevelType w:val="hybridMultilevel"/>
    <w:tmpl w:val="E4F2C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31491"/>
    <w:multiLevelType w:val="hybridMultilevel"/>
    <w:tmpl w:val="499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0">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4"/>
  </w:num>
  <w:num w:numId="4">
    <w:abstractNumId w:val="21"/>
  </w:num>
  <w:num w:numId="5">
    <w:abstractNumId w:val="7"/>
  </w:num>
  <w:num w:numId="6">
    <w:abstractNumId w:val="17"/>
  </w:num>
  <w:num w:numId="7">
    <w:abstractNumId w:val="22"/>
  </w:num>
  <w:num w:numId="8">
    <w:abstractNumId w:val="11"/>
  </w:num>
  <w:num w:numId="9">
    <w:abstractNumId w:val="4"/>
  </w:num>
  <w:num w:numId="10">
    <w:abstractNumId w:val="15"/>
  </w:num>
  <w:num w:numId="11">
    <w:abstractNumId w:val="10"/>
  </w:num>
  <w:num w:numId="12">
    <w:abstractNumId w:val="9"/>
  </w:num>
  <w:num w:numId="13">
    <w:abstractNumId w:val="0"/>
  </w:num>
  <w:num w:numId="14">
    <w:abstractNumId w:val="19"/>
  </w:num>
  <w:num w:numId="15">
    <w:abstractNumId w:val="2"/>
  </w:num>
  <w:num w:numId="16">
    <w:abstractNumId w:val="8"/>
  </w:num>
  <w:num w:numId="17">
    <w:abstractNumId w:val="1"/>
  </w:num>
  <w:num w:numId="18">
    <w:abstractNumId w:val="10"/>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0"/>
  </w:num>
  <w:num w:numId="20">
    <w:abstractNumId w:val="18"/>
  </w:num>
  <w:num w:numId="21">
    <w:abstractNumId w:val="16"/>
  </w:num>
  <w:num w:numId="22">
    <w:abstractNumId w:val="5"/>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215F9"/>
    <w:rsid w:val="00053AA5"/>
    <w:rsid w:val="000559BD"/>
    <w:rsid w:val="0006222F"/>
    <w:rsid w:val="00077ECD"/>
    <w:rsid w:val="00093FA4"/>
    <w:rsid w:val="000E3765"/>
    <w:rsid w:val="000E42D4"/>
    <w:rsid w:val="000E4EAA"/>
    <w:rsid w:val="00105B8D"/>
    <w:rsid w:val="001131EC"/>
    <w:rsid w:val="0011336D"/>
    <w:rsid w:val="00126B41"/>
    <w:rsid w:val="001343EA"/>
    <w:rsid w:val="00141365"/>
    <w:rsid w:val="001428EA"/>
    <w:rsid w:val="00170B9F"/>
    <w:rsid w:val="0017170B"/>
    <w:rsid w:val="001E5B20"/>
    <w:rsid w:val="001F1DDC"/>
    <w:rsid w:val="00201D8B"/>
    <w:rsid w:val="00204D06"/>
    <w:rsid w:val="00216ED2"/>
    <w:rsid w:val="00217B8C"/>
    <w:rsid w:val="002238F3"/>
    <w:rsid w:val="00236B44"/>
    <w:rsid w:val="002553F7"/>
    <w:rsid w:val="00256D11"/>
    <w:rsid w:val="002746A6"/>
    <w:rsid w:val="0028225A"/>
    <w:rsid w:val="00285A8F"/>
    <w:rsid w:val="002A0FCE"/>
    <w:rsid w:val="002A1273"/>
    <w:rsid w:val="002A3DA8"/>
    <w:rsid w:val="002A77BC"/>
    <w:rsid w:val="002B12AB"/>
    <w:rsid w:val="002D6F6A"/>
    <w:rsid w:val="002E7C5C"/>
    <w:rsid w:val="002F13D5"/>
    <w:rsid w:val="003033AE"/>
    <w:rsid w:val="00316281"/>
    <w:rsid w:val="00330435"/>
    <w:rsid w:val="003331E0"/>
    <w:rsid w:val="00336C3C"/>
    <w:rsid w:val="00371B1C"/>
    <w:rsid w:val="003A71B3"/>
    <w:rsid w:val="003B2F65"/>
    <w:rsid w:val="003B7171"/>
    <w:rsid w:val="003D4F7B"/>
    <w:rsid w:val="003E617C"/>
    <w:rsid w:val="00421871"/>
    <w:rsid w:val="00430EDE"/>
    <w:rsid w:val="00432DED"/>
    <w:rsid w:val="004419C4"/>
    <w:rsid w:val="00443B3E"/>
    <w:rsid w:val="004576A6"/>
    <w:rsid w:val="0046041D"/>
    <w:rsid w:val="00487F4B"/>
    <w:rsid w:val="004B3AB4"/>
    <w:rsid w:val="004D0161"/>
    <w:rsid w:val="004D7892"/>
    <w:rsid w:val="004E6613"/>
    <w:rsid w:val="005078BB"/>
    <w:rsid w:val="00523795"/>
    <w:rsid w:val="00525F74"/>
    <w:rsid w:val="00532628"/>
    <w:rsid w:val="00550544"/>
    <w:rsid w:val="00552B7D"/>
    <w:rsid w:val="0056421D"/>
    <w:rsid w:val="005738F5"/>
    <w:rsid w:val="005978D3"/>
    <w:rsid w:val="005A3B54"/>
    <w:rsid w:val="005B55D5"/>
    <w:rsid w:val="005B5FA3"/>
    <w:rsid w:val="005C7CF3"/>
    <w:rsid w:val="005E0B11"/>
    <w:rsid w:val="005E16E4"/>
    <w:rsid w:val="005F55BD"/>
    <w:rsid w:val="0060596B"/>
    <w:rsid w:val="00617F79"/>
    <w:rsid w:val="006303A6"/>
    <w:rsid w:val="00635852"/>
    <w:rsid w:val="0063635B"/>
    <w:rsid w:val="006472B3"/>
    <w:rsid w:val="00660C59"/>
    <w:rsid w:val="0068715C"/>
    <w:rsid w:val="0069199A"/>
    <w:rsid w:val="006A11C0"/>
    <w:rsid w:val="006A5165"/>
    <w:rsid w:val="006F0712"/>
    <w:rsid w:val="00703B8C"/>
    <w:rsid w:val="007201B3"/>
    <w:rsid w:val="007221AF"/>
    <w:rsid w:val="00731B58"/>
    <w:rsid w:val="00754C99"/>
    <w:rsid w:val="00767691"/>
    <w:rsid w:val="00792EBC"/>
    <w:rsid w:val="007A2A70"/>
    <w:rsid w:val="007C33CE"/>
    <w:rsid w:val="007D2771"/>
    <w:rsid w:val="007D2CAB"/>
    <w:rsid w:val="007E3946"/>
    <w:rsid w:val="007F60BE"/>
    <w:rsid w:val="00800F03"/>
    <w:rsid w:val="00803255"/>
    <w:rsid w:val="0080328C"/>
    <w:rsid w:val="00827478"/>
    <w:rsid w:val="00835F1B"/>
    <w:rsid w:val="008422E2"/>
    <w:rsid w:val="00854BE0"/>
    <w:rsid w:val="00860908"/>
    <w:rsid w:val="0086430F"/>
    <w:rsid w:val="008B05F9"/>
    <w:rsid w:val="008B4474"/>
    <w:rsid w:val="008D029C"/>
    <w:rsid w:val="008D69ED"/>
    <w:rsid w:val="008D6A2A"/>
    <w:rsid w:val="008F345E"/>
    <w:rsid w:val="00915639"/>
    <w:rsid w:val="00957E0C"/>
    <w:rsid w:val="00960A50"/>
    <w:rsid w:val="009806A4"/>
    <w:rsid w:val="00994AE7"/>
    <w:rsid w:val="009A25B6"/>
    <w:rsid w:val="009B26D0"/>
    <w:rsid w:val="009D3A9E"/>
    <w:rsid w:val="009E6A93"/>
    <w:rsid w:val="009F22C8"/>
    <w:rsid w:val="009F6219"/>
    <w:rsid w:val="00A3220D"/>
    <w:rsid w:val="00A433BF"/>
    <w:rsid w:val="00A45E8E"/>
    <w:rsid w:val="00A56A4B"/>
    <w:rsid w:val="00A64B60"/>
    <w:rsid w:val="00A85C13"/>
    <w:rsid w:val="00AA1FCF"/>
    <w:rsid w:val="00AA4E49"/>
    <w:rsid w:val="00AB0A90"/>
    <w:rsid w:val="00AC7CAE"/>
    <w:rsid w:val="00AE421B"/>
    <w:rsid w:val="00B02394"/>
    <w:rsid w:val="00B2109C"/>
    <w:rsid w:val="00B426D0"/>
    <w:rsid w:val="00B43BB7"/>
    <w:rsid w:val="00B4700B"/>
    <w:rsid w:val="00B6737C"/>
    <w:rsid w:val="00B67B3E"/>
    <w:rsid w:val="00B769E7"/>
    <w:rsid w:val="00B76F6F"/>
    <w:rsid w:val="00B91DE0"/>
    <w:rsid w:val="00BB3FBA"/>
    <w:rsid w:val="00BD4DBC"/>
    <w:rsid w:val="00C11813"/>
    <w:rsid w:val="00C12E42"/>
    <w:rsid w:val="00C65AC1"/>
    <w:rsid w:val="00C7408C"/>
    <w:rsid w:val="00C80C4F"/>
    <w:rsid w:val="00C81B9F"/>
    <w:rsid w:val="00C940CF"/>
    <w:rsid w:val="00CB244C"/>
    <w:rsid w:val="00CD267E"/>
    <w:rsid w:val="00CF312E"/>
    <w:rsid w:val="00CF37C7"/>
    <w:rsid w:val="00D2143C"/>
    <w:rsid w:val="00D25E95"/>
    <w:rsid w:val="00D26C84"/>
    <w:rsid w:val="00D33B06"/>
    <w:rsid w:val="00D47210"/>
    <w:rsid w:val="00D51A27"/>
    <w:rsid w:val="00D84C20"/>
    <w:rsid w:val="00D9544F"/>
    <w:rsid w:val="00DB11F6"/>
    <w:rsid w:val="00DB5A6F"/>
    <w:rsid w:val="00DF7DC4"/>
    <w:rsid w:val="00E13B3F"/>
    <w:rsid w:val="00E13C52"/>
    <w:rsid w:val="00E15137"/>
    <w:rsid w:val="00E1542C"/>
    <w:rsid w:val="00E16C0D"/>
    <w:rsid w:val="00E1721F"/>
    <w:rsid w:val="00E4208B"/>
    <w:rsid w:val="00E5136C"/>
    <w:rsid w:val="00E641EB"/>
    <w:rsid w:val="00E82B64"/>
    <w:rsid w:val="00E83EE4"/>
    <w:rsid w:val="00E93CEA"/>
    <w:rsid w:val="00E957A0"/>
    <w:rsid w:val="00ED43AC"/>
    <w:rsid w:val="00EE02A7"/>
    <w:rsid w:val="00F05A65"/>
    <w:rsid w:val="00F21B48"/>
    <w:rsid w:val="00F22F93"/>
    <w:rsid w:val="00F26864"/>
    <w:rsid w:val="00F40419"/>
    <w:rsid w:val="00F46049"/>
    <w:rsid w:val="00F54FA8"/>
    <w:rsid w:val="00F6020B"/>
    <w:rsid w:val="00F67C97"/>
    <w:rsid w:val="00F77342"/>
    <w:rsid w:val="00F77AE2"/>
    <w:rsid w:val="00F83427"/>
    <w:rsid w:val="00F8686A"/>
    <w:rsid w:val="00F92065"/>
    <w:rsid w:val="00F953ED"/>
    <w:rsid w:val="00FB02AA"/>
    <w:rsid w:val="00FE1A09"/>
    <w:rsid w:val="00FE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105B8D"/>
    <w:pPr>
      <w:spacing w:after="40"/>
      <w:jc w:val="both"/>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8D"/>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68715C"/>
    <w:pPr>
      <w:autoSpaceDE w:val="0"/>
      <w:autoSpaceDN w:val="0"/>
      <w:adjustRightInd w:val="0"/>
      <w:spacing w:after="0" w:line="240" w:lineRule="auto"/>
      <w:jc w:val="left"/>
    </w:pPr>
    <w:rPr>
      <w:rFonts w:ascii="Arial" w:eastAsia="Times New Roman" w:hAnsi="Arial" w:cs="Arial"/>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105B8D"/>
    <w:pPr>
      <w:spacing w:after="40"/>
      <w:jc w:val="both"/>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8D"/>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68715C"/>
    <w:pPr>
      <w:autoSpaceDE w:val="0"/>
      <w:autoSpaceDN w:val="0"/>
      <w:adjustRightInd w:val="0"/>
      <w:spacing w:after="0" w:line="240" w:lineRule="auto"/>
      <w:jc w:val="left"/>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Vanessa</cp:lastModifiedBy>
  <cp:revision>2</cp:revision>
  <cp:lastPrinted>2009-12-11T22:02:00Z</cp:lastPrinted>
  <dcterms:created xsi:type="dcterms:W3CDTF">2016-01-16T21:25:00Z</dcterms:created>
  <dcterms:modified xsi:type="dcterms:W3CDTF">2016-01-16T21:25:00Z</dcterms:modified>
</cp:coreProperties>
</file>